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133CD">
      <w:pPr>
        <w:jc w:val="center"/>
        <w:rPr>
          <w:rFonts w:ascii="华文中宋" w:hAnsi="华文中宋" w:eastAsia="华文中宋"/>
          <w:sz w:val="52"/>
          <w:szCs w:val="52"/>
        </w:rPr>
      </w:pPr>
    </w:p>
    <w:p w14:paraId="2742F968">
      <w:pPr>
        <w:jc w:val="center"/>
        <w:rPr>
          <w:rFonts w:ascii="华文中宋" w:hAnsi="华文中宋" w:eastAsia="华文中宋"/>
          <w:sz w:val="52"/>
          <w:szCs w:val="52"/>
        </w:rPr>
      </w:pPr>
    </w:p>
    <w:p w14:paraId="4A7EEE29">
      <w:pPr>
        <w:jc w:val="center"/>
        <w:rPr>
          <w:rFonts w:ascii="华文中宋" w:hAnsi="华文中宋" w:eastAsia="华文中宋"/>
          <w:color w:val="FF0000"/>
          <w:sz w:val="84"/>
          <w:szCs w:val="84"/>
        </w:rPr>
      </w:pPr>
      <w:r>
        <w:rPr>
          <w:rFonts w:hint="eastAsia" w:ascii="华文中宋" w:hAnsi="华文中宋" w:eastAsia="华文中宋" w:cs="华文中宋"/>
          <w:color w:val="FF0000"/>
          <w:sz w:val="84"/>
          <w:szCs w:val="84"/>
        </w:rPr>
        <w:t>党委中心组</w:t>
      </w:r>
    </w:p>
    <w:p w14:paraId="6D3BB7A1">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14:paraId="78E97DD5">
      <w:pPr>
        <w:jc w:val="center"/>
      </w:pPr>
    </w:p>
    <w:p w14:paraId="4FF849FD">
      <w:pPr>
        <w:jc w:val="center"/>
      </w:pPr>
    </w:p>
    <w:p w14:paraId="572E2820">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年第</w:t>
      </w:r>
      <w:r>
        <w:rPr>
          <w:rFonts w:hint="eastAsia" w:ascii="黑体" w:eastAsia="黑体"/>
          <w:sz w:val="32"/>
          <w:szCs w:val="32"/>
          <w:lang w:val="en-US" w:eastAsia="zh-CN"/>
        </w:rPr>
        <w:t>2</w:t>
      </w:r>
      <w:r>
        <w:rPr>
          <w:rFonts w:hint="eastAsia" w:ascii="黑体" w:eastAsia="黑体"/>
          <w:sz w:val="32"/>
          <w:szCs w:val="32"/>
        </w:rPr>
        <w:t>期（总第</w:t>
      </w:r>
      <w:r>
        <w:rPr>
          <w:rFonts w:hint="eastAsia" w:ascii="黑体" w:eastAsia="黑体"/>
          <w:sz w:val="32"/>
          <w:szCs w:val="32"/>
          <w:lang w:val="en-US" w:eastAsia="zh-CN"/>
        </w:rPr>
        <w:t>85</w:t>
      </w:r>
      <w:r>
        <w:rPr>
          <w:rFonts w:hint="eastAsia" w:ascii="黑体" w:eastAsia="黑体"/>
          <w:sz w:val="32"/>
          <w:szCs w:val="32"/>
        </w:rPr>
        <w:t>期）</w:t>
      </w:r>
    </w:p>
    <w:p w14:paraId="05B6C7F8">
      <w:pPr>
        <w:jc w:val="center"/>
      </w:pPr>
    </w:p>
    <w:p w14:paraId="63C3A4E6">
      <w:pPr>
        <w:jc w:val="center"/>
      </w:pPr>
    </w:p>
    <w:p w14:paraId="1D5BEBB7">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8" w:lineRule="atLeast"/>
        <w:ind w:left="0" w:right="0" w:firstLine="0"/>
        <w:jc w:val="left"/>
        <w:rPr>
          <w:rFonts w:hint="default" w:ascii="宋体" w:hAnsi="宋体" w:eastAsia="宋体" w:cs="宋体"/>
          <w:i w:val="0"/>
          <w:iCs w:val="0"/>
          <w:caps w:val="0"/>
          <w:color w:val="333333"/>
          <w:spacing w:val="0"/>
          <w:sz w:val="24"/>
          <w:szCs w:val="24"/>
          <w:shd w:val="clear" w:fill="FFFFFF"/>
          <w:lang w:val="en-US"/>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7RD4DYAAAA&#10;CAEAAA8AAAAAAAAAAQAgAAAAIgAAAGRycy9kb3ducmV2LnhtbFBLAQIUABQAAAAIAIdO4kDLVE/6&#10;5AEAAKkDAAAOAAAAAAAAAAEAIAAAACcBAABkcnMvZTJvRG9jLnhtbFBLBQYAAAAABgAGAFkBAAB9&#10;BQ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w:t>
      </w:r>
      <w:r>
        <w:rPr>
          <w:rFonts w:hint="eastAsia" w:ascii="楷体" w:hAnsi="楷体" w:eastAsia="楷体"/>
          <w:w w:val="80"/>
          <w:sz w:val="32"/>
          <w:szCs w:val="32"/>
          <w:lang w:val="en-US" w:eastAsia="zh-CN"/>
        </w:rPr>
        <w:t xml:space="preserve">          </w:t>
      </w:r>
      <w:r>
        <w:rPr>
          <w:rFonts w:hint="eastAsia" w:ascii="楷体" w:hAnsi="楷体" w:eastAsia="楷体"/>
          <w:w w:val="80"/>
          <w:sz w:val="32"/>
          <w:szCs w:val="32"/>
        </w:rPr>
        <w:t>202</w:t>
      </w:r>
      <w:r>
        <w:rPr>
          <w:rFonts w:hint="eastAsia" w:ascii="楷体" w:hAnsi="楷体" w:eastAsia="楷体"/>
          <w:w w:val="80"/>
          <w:sz w:val="32"/>
          <w:szCs w:val="32"/>
          <w:lang w:val="en-US" w:eastAsia="zh-CN"/>
        </w:rPr>
        <w:t>6</w:t>
      </w:r>
      <w:r>
        <w:rPr>
          <w:rFonts w:hint="eastAsia" w:ascii="楷体" w:hAnsi="楷体" w:eastAsia="楷体"/>
          <w:w w:val="80"/>
          <w:sz w:val="32"/>
          <w:szCs w:val="32"/>
        </w:rPr>
        <w:t>年</w:t>
      </w:r>
      <w:r>
        <w:rPr>
          <w:rFonts w:hint="eastAsia" w:ascii="楷体" w:hAnsi="楷体" w:eastAsia="楷体"/>
          <w:w w:val="80"/>
          <w:sz w:val="32"/>
          <w:szCs w:val="32"/>
          <w:lang w:val="en-US" w:eastAsia="zh-CN"/>
        </w:rPr>
        <w:t>3</w:t>
      </w:r>
      <w:r>
        <w:rPr>
          <w:rFonts w:hint="eastAsia" w:ascii="楷体" w:hAnsi="楷体" w:eastAsia="楷体"/>
          <w:w w:val="80"/>
          <w:sz w:val="32"/>
          <w:szCs w:val="32"/>
        </w:rPr>
        <w:t>月</w:t>
      </w:r>
      <w:r>
        <w:rPr>
          <w:rFonts w:hint="eastAsia" w:ascii="楷体" w:hAnsi="楷体" w:eastAsia="楷体"/>
          <w:w w:val="80"/>
          <w:sz w:val="32"/>
          <w:szCs w:val="32"/>
          <w:lang w:val="en-US" w:eastAsia="zh-CN"/>
        </w:rPr>
        <w:t>9日</w:t>
      </w:r>
    </w:p>
    <w:p w14:paraId="6EEC2F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0"/>
        <w:jc w:val="center"/>
        <w:textAlignment w:val="auto"/>
        <w:rPr>
          <w:rFonts w:hint="eastAsia" w:ascii="方正小标宋_GBK" w:hAnsi="方正小标宋_GBK" w:eastAsia="方正小标宋_GBK" w:cs="方正小标宋_GBK"/>
          <w:b/>
          <w:bCs/>
          <w:i w:val="0"/>
          <w:iCs w:val="0"/>
          <w:caps w:val="0"/>
          <w:color w:val="auto"/>
          <w:spacing w:val="0"/>
          <w:sz w:val="44"/>
          <w:szCs w:val="44"/>
          <w:shd w:val="clear" w:fill="FFFFFF"/>
        </w:rPr>
      </w:pPr>
      <w:r>
        <w:rPr>
          <w:rStyle w:val="10"/>
          <w:rFonts w:hint="eastAsia" w:ascii="方正小标宋_GBK" w:hAnsi="方正小标宋_GBK" w:eastAsia="方正小标宋_GBK" w:cs="方正小标宋_GBK"/>
          <w:i w:val="0"/>
          <w:iCs w:val="0"/>
          <w:caps w:val="0"/>
          <w:color w:val="auto"/>
          <w:spacing w:val="0"/>
          <w:sz w:val="44"/>
          <w:szCs w:val="44"/>
          <w:shd w:val="clear" w:fill="FFFFFF"/>
        </w:rPr>
        <w:t>让愿担当、敢担当、善担当蔚然成风</w:t>
      </w:r>
      <w:r>
        <w:rPr>
          <w:rFonts w:hint="eastAsia" w:ascii="方正小标宋_GBK" w:hAnsi="方正小标宋_GBK" w:eastAsia="方正小标宋_GBK" w:cs="方正小标宋_GBK"/>
          <w:i w:val="0"/>
          <w:iCs w:val="0"/>
          <w:caps w:val="0"/>
          <w:color w:val="auto"/>
          <w:spacing w:val="0"/>
          <w:sz w:val="44"/>
          <w:szCs w:val="44"/>
          <w:shd w:val="clear" w:fill="FFFFFF"/>
          <w:vertAlign w:val="superscript"/>
        </w:rPr>
        <w:t>※</w:t>
      </w:r>
      <w:r>
        <w:rPr>
          <w:rFonts w:hint="eastAsia" w:ascii="方正小标宋_GBK" w:hAnsi="方正小标宋_GBK" w:eastAsia="方正小标宋_GBK" w:cs="方正小标宋_GBK"/>
          <w:i w:val="0"/>
          <w:iCs w:val="0"/>
          <w:caps w:val="0"/>
          <w:color w:val="auto"/>
          <w:spacing w:val="0"/>
          <w:sz w:val="44"/>
          <w:szCs w:val="44"/>
          <w:shd w:val="clear" w:fill="FFFFFF"/>
          <w:vertAlign w:val="superscript"/>
        </w:rPr>
        <w:br w:type="textWrapping"/>
      </w:r>
      <w:r>
        <w:rPr>
          <w:rFonts w:hint="eastAsia" w:ascii="仿宋_GB2312" w:hAnsi="仿宋_GB2312" w:eastAsia="仿宋_GB2312" w:cs="仿宋_GB2312"/>
          <w:b/>
          <w:bCs/>
          <w:i w:val="0"/>
          <w:iCs w:val="0"/>
          <w:caps w:val="0"/>
          <w:color w:val="333333"/>
          <w:spacing w:val="0"/>
          <w:sz w:val="30"/>
          <w:szCs w:val="30"/>
          <w:shd w:val="clear" w:fill="FFFFFF"/>
          <w:lang w:val="en-US" w:eastAsia="zh-CN"/>
        </w:rPr>
        <w:t>《求是》2026年第5期</w:t>
      </w:r>
    </w:p>
    <w:p w14:paraId="6D68602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一</w:t>
      </w:r>
    </w:p>
    <w:p w14:paraId="217165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u w:val="none"/>
        </w:rPr>
      </w:pPr>
      <w:r>
        <w:rPr>
          <w:rFonts w:hint="eastAsia" w:ascii="方正仿宋_GB2312" w:hAnsi="方正仿宋_GB2312" w:eastAsia="方正仿宋_GB2312" w:cs="方正仿宋_GB2312"/>
          <w:color w:val="auto"/>
          <w:sz w:val="32"/>
          <w:szCs w:val="32"/>
          <w:u w:val="none"/>
        </w:rPr>
        <w:t>实干兴邦，空谈误国。这个道理，我们都要牢记在心。各级领导干部要坚持为民务实清廉，切实转变工作作风，做到讲实话、干实事，敢作为、勇担当，言必信、行必果。</w:t>
      </w:r>
    </w:p>
    <w:p w14:paraId="4A6D07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（2012年12月15日在中央经济工作会议上的讲话）</w:t>
      </w:r>
    </w:p>
    <w:p w14:paraId="0D52CA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二</w:t>
      </w:r>
    </w:p>
    <w:p w14:paraId="6EA66A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4C603B2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（2013年6月28日在全国组织工作会议上的讲话）</w:t>
      </w:r>
    </w:p>
    <w:p w14:paraId="506CA5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三</w:t>
      </w:r>
    </w:p>
    <w:p w14:paraId="56F266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5BCF7D2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（2015年1月12日在中央党校县委书记研修班学员座谈会上的讲话）</w:t>
      </w:r>
    </w:p>
    <w:p w14:paraId="0395016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四</w:t>
      </w:r>
    </w:p>
    <w:p w14:paraId="0AA4D5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73BE152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（2016年1月18日在省部级主要领导干部学习贯彻党的十八届五中全会精神专题研讨班上的讲话）</w:t>
      </w:r>
    </w:p>
    <w:p w14:paraId="3E6CCE4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五</w:t>
      </w:r>
    </w:p>
    <w:p w14:paraId="423F77A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0C9F81C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（2017年10月27日在十九届中央政治局第一次集体学习时的讲话）</w:t>
      </w:r>
    </w:p>
    <w:p w14:paraId="1CE74B5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六</w:t>
      </w:r>
    </w:p>
    <w:p w14:paraId="1FD2F1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0C53573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（2018年7月3日在全国组织工作会议上的讲话）</w:t>
      </w:r>
    </w:p>
    <w:p w14:paraId="2D781B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七</w:t>
      </w:r>
    </w:p>
    <w:p w14:paraId="2FB21D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13FC640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（2018年11月26日在十九届中央政治局第十次集体学习时的讲话）</w:t>
      </w:r>
    </w:p>
    <w:p w14:paraId="0B9216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八</w:t>
      </w:r>
    </w:p>
    <w:p w14:paraId="38025C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352447D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（2018年11月26日在十九届中央政治局第十次集体学习时的讲话）</w:t>
      </w:r>
    </w:p>
    <w:p w14:paraId="5B123E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九</w:t>
      </w:r>
    </w:p>
    <w:p w14:paraId="1F3533C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4DDDAB2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（2019年7月9日在中央和国家机关党的建设工作会议上的讲话）</w:t>
      </w:r>
    </w:p>
    <w:p w14:paraId="1E877D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w:t>
      </w:r>
    </w:p>
    <w:p w14:paraId="637CBE9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0A3486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3F6C17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（2020年1月8日在“不忘初心、牢记使命”主题教育总结大会上的讲话）</w:t>
      </w:r>
    </w:p>
    <w:p w14:paraId="07A4B2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十一</w:t>
      </w:r>
    </w:p>
    <w:p w14:paraId="1F1E1B5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29BA751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（2021年9月1日在2021年秋季学期中央党校〈国家行政学院〉中青年干部培训班开班式上的讲话）</w:t>
      </w:r>
    </w:p>
    <w:p w14:paraId="440E47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十二</w:t>
      </w:r>
    </w:p>
    <w:p w14:paraId="1D96E1B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坚持严管和厚爱相结合，加强对干部全方位管理和经常性监督，落实“三个区分开来”，激励干部敢于担当、积极作为。</w:t>
      </w:r>
    </w:p>
    <w:p w14:paraId="5B37C97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（2022年10月16日在中国共产党第二十次全国代表大会上的报告）</w:t>
      </w:r>
    </w:p>
    <w:p w14:paraId="64D83A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十三</w:t>
      </w:r>
    </w:p>
    <w:p w14:paraId="0BD6B6A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50CF9B7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（2022年10月23日在党的二十届一中全会上的讲话）</w:t>
      </w:r>
    </w:p>
    <w:p w14:paraId="632C852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十四</w:t>
      </w:r>
    </w:p>
    <w:p w14:paraId="78D61BB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0B1E1CB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（2022年12月26日、27日在中央政治局民主生活会上的讲话）</w:t>
      </w:r>
    </w:p>
    <w:p w14:paraId="22CE85E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十五</w:t>
      </w:r>
    </w:p>
    <w:p w14:paraId="1F76384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63348A6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（2024年12月26日、27日在中央政治局民主生活会上的讲话）</w:t>
      </w:r>
    </w:p>
    <w:p w14:paraId="46B084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十六</w:t>
      </w:r>
    </w:p>
    <w:p w14:paraId="74EDE5E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6D56FF4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（2025年8月对推进作风建设常态化长效化的指示）</w:t>
      </w:r>
    </w:p>
    <w:p w14:paraId="128E16D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十七</w:t>
      </w:r>
    </w:p>
    <w:p w14:paraId="510BC4A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54F6B51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（2025年10月23日在党的二十届四中全会第二次全体会议上的讲话）</w:t>
      </w:r>
    </w:p>
    <w:p w14:paraId="3DD64D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黑体" w:hAnsi="黑体" w:eastAsia="黑体" w:cs="黑体"/>
          <w:i w:val="0"/>
          <w:iCs w:val="0"/>
          <w:caps w:val="0"/>
          <w:color w:val="auto"/>
          <w:spacing w:val="0"/>
          <w:sz w:val="32"/>
          <w:szCs w:val="32"/>
          <w:shd w:val="clear" w:fill="FFFFFF"/>
          <w:lang w:val="en-US" w:eastAsia="zh-CN"/>
        </w:rPr>
      </w:pPr>
      <w:r>
        <w:rPr>
          <w:rFonts w:hint="eastAsia" w:ascii="黑体" w:hAnsi="黑体" w:eastAsia="黑体" w:cs="黑体"/>
          <w:i w:val="0"/>
          <w:iCs w:val="0"/>
          <w:caps w:val="0"/>
          <w:color w:val="auto"/>
          <w:spacing w:val="0"/>
          <w:sz w:val="32"/>
          <w:szCs w:val="32"/>
          <w:shd w:val="clear" w:fill="FFFFFF"/>
          <w:lang w:val="en-US" w:eastAsia="zh-CN"/>
        </w:rPr>
        <w:t>十八</w:t>
      </w:r>
    </w:p>
    <w:p w14:paraId="6B027CA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领导干部要勇于担当，在其位、谋其政、尽其责，在职责范围内主动担重、担难。要正视困难矛盾、风险隐患，迎难而上、攻坚克难。要坚持党性原则，是非分明、敢于斗争，在重大问题、原则问题上旗帜鲜明。</w:t>
      </w:r>
    </w:p>
    <w:p w14:paraId="4ABBD11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jc w:val="right"/>
        <w:textAlignment w:val="auto"/>
        <w:rPr>
          <w:rFonts w:hint="eastAsia" w:ascii="方正仿宋_GB2312" w:hAnsi="方正仿宋_GB2312" w:eastAsia="方正仿宋_GB2312" w:cs="方正仿宋_GB2312"/>
          <w:i w:val="0"/>
          <w:iCs w:val="0"/>
          <w:caps w:val="0"/>
          <w:color w:val="auto"/>
          <w:spacing w:val="0"/>
          <w:sz w:val="28"/>
          <w:szCs w:val="28"/>
          <w:shd w:val="clear" w:fill="FFFFFF"/>
        </w:rPr>
      </w:pPr>
      <w:r>
        <w:rPr>
          <w:rFonts w:hint="eastAsia" w:ascii="方正仿宋_GB2312" w:hAnsi="方正仿宋_GB2312" w:eastAsia="方正仿宋_GB2312" w:cs="方正仿宋_GB2312"/>
          <w:i w:val="0"/>
          <w:iCs w:val="0"/>
          <w:caps w:val="0"/>
          <w:color w:val="auto"/>
          <w:spacing w:val="0"/>
          <w:sz w:val="28"/>
          <w:szCs w:val="28"/>
          <w:shd w:val="clear" w:fill="FFFFFF"/>
        </w:rPr>
        <w:t>（2025年12月25日、26日在中央政治局民主生活会上的讲话）</w:t>
      </w:r>
    </w:p>
    <w:p w14:paraId="13D3F28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40" w:lineRule="exact"/>
        <w:ind w:left="0" w:right="0" w:firstLine="640" w:firstLineChars="200"/>
        <w:jc w:val="left"/>
        <w:textAlignment w:val="auto"/>
        <w:rPr>
          <w:rFonts w:hint="default"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※这是习近平总书记2012年12月至2025年12月期间有关让愿担当、敢担当、善担当蔚然成风重要论述的节录。</w:t>
      </w:r>
    </w:p>
    <w:p w14:paraId="422F8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2DB8A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63ED146E">
      <w:pPr>
        <w:rPr>
          <w:rFonts w:hint="eastAsia" w:ascii="仿宋" w:hAnsi="仿宋" w:eastAsia="仿宋"/>
          <w:sz w:val="32"/>
          <w:szCs w:val="32"/>
          <w:u w:val="single"/>
        </w:rPr>
      </w:pPr>
      <w:r>
        <w:rPr>
          <w:rFonts w:hint="eastAsia" w:ascii="仿宋" w:hAnsi="仿宋" w:eastAsia="仿宋"/>
          <w:sz w:val="32"/>
          <w:szCs w:val="32"/>
          <w:u w:val="single"/>
        </w:rPr>
        <w:br w:type="page"/>
      </w:r>
    </w:p>
    <w:p w14:paraId="14E878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10"/>
          <w:rFonts w:hint="eastAsia" w:ascii="方正小标宋_GBK" w:hAnsi="方正小标宋_GBK" w:eastAsia="方正小标宋_GBK" w:cs="方正小标宋_GBK"/>
          <w:i w:val="0"/>
          <w:iCs w:val="0"/>
          <w:caps w:val="0"/>
          <w:color w:val="auto"/>
          <w:spacing w:val="0"/>
          <w:sz w:val="44"/>
          <w:szCs w:val="44"/>
          <w:shd w:val="clear" w:fill="FFFFFF"/>
        </w:rPr>
      </w:pPr>
      <w:r>
        <w:rPr>
          <w:rStyle w:val="10"/>
          <w:rFonts w:hint="eastAsia" w:ascii="方正小标宋_GBK" w:hAnsi="方正小标宋_GBK" w:eastAsia="方正小标宋_GBK" w:cs="方正小标宋_GBK"/>
          <w:i w:val="0"/>
          <w:iCs w:val="0"/>
          <w:caps w:val="0"/>
          <w:color w:val="auto"/>
          <w:spacing w:val="0"/>
          <w:sz w:val="44"/>
          <w:szCs w:val="44"/>
          <w:shd w:val="clear" w:fill="FFFFFF"/>
        </w:rPr>
        <w:t>2026年全国教育工作会议召开</w:t>
      </w:r>
    </w:p>
    <w:p w14:paraId="04A37B1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default" w:ascii="方正楷体_GB2312" w:hAnsi="方正楷体_GB2312" w:eastAsia="方正楷体_GB2312" w:cs="方正楷体_GB2312"/>
          <w:i w:val="0"/>
          <w:iCs w:val="0"/>
          <w:caps w:val="0"/>
          <w:color w:val="auto"/>
          <w:spacing w:val="0"/>
          <w:sz w:val="36"/>
          <w:szCs w:val="36"/>
          <w:shd w:val="clear" w:fill="FFFFFF"/>
          <w:lang w:val="en-US" w:eastAsia="zh-CN"/>
        </w:rPr>
      </w:pPr>
      <w:r>
        <w:rPr>
          <w:rFonts w:hint="eastAsia" w:ascii="方正楷体_GB2312" w:hAnsi="方正楷体_GB2312" w:eastAsia="方正楷体_GB2312" w:cs="方正楷体_GB2312"/>
          <w:i w:val="0"/>
          <w:iCs w:val="0"/>
          <w:caps w:val="0"/>
          <w:color w:val="auto"/>
          <w:spacing w:val="0"/>
          <w:sz w:val="32"/>
          <w:szCs w:val="32"/>
          <w:shd w:val="clear" w:fill="FFFFFF"/>
          <w:lang w:val="en-US" w:eastAsia="zh-CN"/>
        </w:rPr>
        <w:t>来源：教育部</w:t>
      </w:r>
    </w:p>
    <w:p w14:paraId="257627F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1月8日，2026年全国教育工作会议在北京召开。中央教育工作领导小组秘书组组长，教育部党组书记、部长怀进鹏出席会议并讲话。</w:t>
      </w:r>
    </w:p>
    <w:p w14:paraId="64C2A2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强调，要坚持以习近平新时代中国特色社会主义思想为指导，全面落实习近平总书记关于教育的重要论述和全国教育大会精神，深刻领悟“两个确立”的决定性意义，增强“四个意识”、坚定“四个自信”、做到“两个维护”，坚持稳中求进工作总基调，全面把握教育的政治属性、人民属性、战略属性，坚决落实立德树人根本任务，着力强化教育对科技和人才的支撑作用，着力提升教育公共服务质量和水平，深化教育综合改革和试点探索，加快构建高质量教育体系，推动教育强国建设取得实质性新进展，为基本实现社会主义现代化夯实基础、全面发力提供先导性、基础性、战略性支撑，确保“十五五”开好局、起好步。</w:t>
      </w:r>
    </w:p>
    <w:p w14:paraId="09935C2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指出，2025年教育系统干部师生牢记嘱托、砥砺奋进，坚持实干为先、改革为要，把习近平总书记关于教育的重要论述和重要指示转化为发展方向、政策举措、重大任务和工作方法，立德树人根本任务落实有力有效，教育科技人才一体推进取得重要进展，教育公共服务质量和水平不断提升，教育综合改革持续深化，新时代高水平教师队伍建设取得积极进展，具有全球影响力的教育中心建设不断加快，推动教育强国建设迈出坚实步伐。</w:t>
      </w:r>
    </w:p>
    <w:p w14:paraId="72250D6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指出，“十四五”期间，党中央召开全国教育大会，对加快教育强国建设进行全面部署，推进教育高质量发展。五年来，教育系统主动应对内外部环境深刻复杂变化，坚定不移走中国特色社会主义教育发展道路，始终以习近平新时代中国特色社会主义思想“三进”为引领，德智体美劳五育并举成效明显，推动建成世界规模最大且有质量的教育体系，在服务国家战略和科技发展上取得新突破，教育国际影响力明显提升，坚持以法治护航教育改革发展，统筹高质量发展和高水平安全，教育事业取得历史性成就、发生格局性变化。</w:t>
      </w:r>
    </w:p>
    <w:p w14:paraId="2040FFC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强调，“十五五”时期是基本实现社会主义现代化夯实基础、全面发力的关键时期，要深刻把握当前和未来五年教育面临的新使命新挑战，准确识变、科学应变、主动求变，把教育强国建设放在国家战略利益和目标的发展全局中来把握、放在我国经济和社会结构变化的新趋势中来谋划、放在世界百年变局的深刻演进中来推进、放在破旧立新和蓄势突破的关键节点中来提升。做好“十五五”教育工作，必须全面把握教育“三大属性”，聚焦教育强国“六大特质”“八大体系”，坚持党对教育事业的全面领导，全面加强教育系统党的建设；坚持以人民为中心，推动投资于物与投资于人紧密结合；坚持守正创新，政策支持和改革创新并举，有效利用并结合世界一流教育资源和创新要素；坚持统筹发展与安全，以高效能治理促进教育高质量发展和高水平安全良性互动，全力提升教育改革发展水平，在支撑引领中国式现代化进程中奋力实现由大到强的系统跃升。</w:t>
      </w:r>
    </w:p>
    <w:p w14:paraId="7EEE7B3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会议指出，2026年是“十五五”开局之年，是教育强国建设三年行动计划承上启下关键之年。要全面贯彻落实党的二十届四中全会精神，以攻坚精神奋力推进新一年各项重大任务，确保“十五五”高质量开局。</w:t>
      </w:r>
    </w:p>
    <w:p w14:paraId="1B7F4F3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一是坚持为党育人、为国育才，深入落实立德树人根本任务，高质量讲好“习近平新时代中国特色社会主义思想概论”课，强化社会实践课程建设，迭代升级数字时代网络育人新课堂，全方位推进自主知识体系标识性概念、原创性理论研究，加快中国原创性重点教材建设，加大国家通用语言文字推广力度，铸牢中华民族共同体意识，推进健康学校建设，促进学生身心健康、全面发展。</w:t>
      </w:r>
    </w:p>
    <w:p w14:paraId="2D688C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二是坚持民生为大、基教为先，更好应对学龄人口变化，优化基础教育资源布局，持续扩优提质，开展县域普通高中振兴行动，坚决维护教育公平，为学生提供公平且有质量的教育。</w:t>
      </w:r>
    </w:p>
    <w:p w14:paraId="174D911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三是适应国家和区域重大战略需求，持续优化高等教育结构布局，分类推进高校改革，启动新一轮“双一流”建设，全面推进地方普通高校高质量发展，统筹高技能人才集群培养计划与“双高建设计划”，引导不同类型高校科学定位、特色发展。</w:t>
      </w:r>
    </w:p>
    <w:p w14:paraId="3CF8691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四是强化教育对科技和人才的支撑，启动国家交叉学科中心建设，完善高校科技成果转化网络体系，探索关键领域拔尖人才培养新模式，开展高校毕业生就业扩容提质行动，助力提升国家创新体系整体效能。</w:t>
      </w:r>
    </w:p>
    <w:p w14:paraId="74703E3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五是围绕办学能力高水平、产教融合高质量，加快现代职业教育体系建设步伐，完善协同发展机制，深化供需适配机制，提升终身学习服务品质。</w:t>
      </w:r>
    </w:p>
    <w:p w14:paraId="715CE30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六是持续深化教育综合改革，深化评价改革，扎实推进人工智能赋能教育，加快普及全学段的人工智能通识教育，激发教育强国建设活力和动力。</w:t>
      </w:r>
    </w:p>
    <w:p w14:paraId="0E3765D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七是培养造就高水平教师队伍，深入实施教育家精神铸魂强师行动，加快优化教师资源配置，全面深化教师教育改革，夯实教育强国建设根基。</w:t>
      </w:r>
    </w:p>
    <w:p w14:paraId="43FE10C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八是坚定不移推动高水平教育对外开放，加强标准引领、品牌塑造，提升与联合国教科文组织合作水平，积极参与全球教育治理，全面提升中国教育国际竞争力影响力。</w:t>
      </w:r>
    </w:p>
    <w:p w14:paraId="114D0A3E">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会议强调，要加强党的全面领导，不断提升政治能力，做有理想、负责任的实干家和攻坚者，以“钉钉子”精神推动各项决策部署使命必达。要提高政治站位，层层压实责任，加强督促通报。要昂扬攻坚精神，强化目标意识、问题意识、效果意识，务求担当实效。要提升统筹水平，高质量编制“十五五”教育规划，汇聚强大合力。要树牢底线思维，坚决守牢政治安全底线、校园安全底线，坚守廉洁底线，确保教育系统安全稳定，营造风清气正的政治生态和育人环境。</w:t>
      </w:r>
    </w:p>
    <w:p w14:paraId="5CBB493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5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教育部全体党组成员出席会议。各省级和计划单列市教育部门主要负责同志，部属各高等学校、部省合建各高等学校主要负责人，中央教育工作领导小组秘书组秘书局、教育部机关各司局和直属单位主要负责同志，中央纪委国家监委驻教育部纪检监察组负责同志参加会议。中央教育工作领导小组成员单位联络员、中央和国家机关有关司局负责同志应邀参加会议。</w:t>
      </w:r>
    </w:p>
    <w:p w14:paraId="38029C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5214F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u w:val="single"/>
        </w:rPr>
      </w:pPr>
    </w:p>
    <w:p w14:paraId="4C85431D">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仿宋" w:hAnsi="仿宋" w:eastAsia="仿宋"/>
          <w:sz w:val="32"/>
          <w:szCs w:val="32"/>
          <w:u w:val="single"/>
        </w:rPr>
      </w:pPr>
    </w:p>
    <w:p w14:paraId="0FC11934">
      <w:pPr>
        <w:rPr>
          <w:rFonts w:hint="eastAsia" w:ascii="仿宋" w:hAnsi="仿宋" w:eastAsia="仿宋"/>
          <w:sz w:val="32"/>
          <w:szCs w:val="32"/>
          <w:u w:val="single"/>
        </w:rPr>
      </w:pPr>
      <w:r>
        <w:rPr>
          <w:rFonts w:hint="eastAsia" w:ascii="仿宋" w:hAnsi="仿宋" w:eastAsia="仿宋"/>
          <w:sz w:val="32"/>
          <w:szCs w:val="32"/>
          <w:u w:val="single"/>
        </w:rPr>
        <w:br w:type="page"/>
      </w:r>
    </w:p>
    <w:p w14:paraId="5C7768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0" w:afterAutospacing="0" w:line="560" w:lineRule="exact"/>
        <w:ind w:left="0" w:right="0" w:firstLine="0"/>
        <w:jc w:val="center"/>
        <w:textAlignment w:val="auto"/>
        <w:rPr>
          <w:rStyle w:val="10"/>
          <w:rFonts w:hint="eastAsia" w:ascii="方正小标宋_GBK" w:hAnsi="方正小标宋_GBK" w:eastAsia="方正小标宋_GBK" w:cs="方正小标宋_GBK"/>
          <w:i w:val="0"/>
          <w:iCs w:val="0"/>
          <w:caps w:val="0"/>
          <w:color w:val="auto"/>
          <w:spacing w:val="0"/>
          <w:sz w:val="44"/>
          <w:szCs w:val="44"/>
          <w:shd w:val="clear" w:fill="FFFFFF"/>
        </w:rPr>
      </w:pPr>
      <w:r>
        <w:rPr>
          <w:rStyle w:val="10"/>
          <w:rFonts w:hint="eastAsia" w:ascii="方正小标宋_GBK" w:hAnsi="方正小标宋_GBK" w:eastAsia="方正小标宋_GBK" w:cs="方正小标宋_GBK"/>
          <w:i w:val="0"/>
          <w:iCs w:val="0"/>
          <w:caps w:val="0"/>
          <w:color w:val="auto"/>
          <w:spacing w:val="0"/>
          <w:sz w:val="44"/>
          <w:szCs w:val="44"/>
          <w:shd w:val="clear" w:fill="FFFFFF"/>
        </w:rPr>
        <w:t>习近平在参加江苏代表团审议时强调</w:t>
      </w:r>
      <w:r>
        <w:rPr>
          <w:rStyle w:val="10"/>
          <w:rFonts w:hint="eastAsia" w:ascii="方正小标宋_GBK" w:hAnsi="方正小标宋_GBK" w:eastAsia="方正小标宋_GBK" w:cs="方正小标宋_GBK"/>
          <w:i w:val="0"/>
          <w:iCs w:val="0"/>
          <w:caps w:val="0"/>
          <w:color w:val="auto"/>
          <w:spacing w:val="0"/>
          <w:sz w:val="44"/>
          <w:szCs w:val="44"/>
          <w:shd w:val="clear" w:fill="FFFFFF"/>
        </w:rPr>
        <w:br w:type="textWrapping"/>
      </w:r>
      <w:r>
        <w:rPr>
          <w:rStyle w:val="10"/>
          <w:rFonts w:hint="eastAsia" w:ascii="方正小标宋_GBK" w:hAnsi="方正小标宋_GBK" w:eastAsia="方正小标宋_GBK" w:cs="方正小标宋_GBK"/>
          <w:i w:val="0"/>
          <w:iCs w:val="0"/>
          <w:caps w:val="0"/>
          <w:color w:val="auto"/>
          <w:spacing w:val="0"/>
          <w:sz w:val="44"/>
          <w:szCs w:val="44"/>
          <w:shd w:val="clear" w:fill="FFFFFF"/>
        </w:rPr>
        <w:t>经济大省要在研究新情况解决新问</w:t>
      </w:r>
      <w:bookmarkStart w:id="0" w:name="_GoBack"/>
      <w:bookmarkEnd w:id="0"/>
      <w:r>
        <w:rPr>
          <w:rStyle w:val="10"/>
          <w:rFonts w:hint="eastAsia" w:ascii="方正小标宋_GBK" w:hAnsi="方正小标宋_GBK" w:eastAsia="方正小标宋_GBK" w:cs="方正小标宋_GBK"/>
          <w:i w:val="0"/>
          <w:iCs w:val="0"/>
          <w:caps w:val="0"/>
          <w:color w:val="auto"/>
          <w:spacing w:val="0"/>
          <w:sz w:val="44"/>
          <w:szCs w:val="44"/>
          <w:shd w:val="clear" w:fill="FFFFFF"/>
        </w:rPr>
        <w:t>题上下功夫出经验</w:t>
      </w:r>
    </w:p>
    <w:p w14:paraId="748149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560" w:lineRule="exact"/>
        <w:ind w:left="0" w:right="0" w:firstLine="0"/>
        <w:jc w:val="center"/>
        <w:textAlignment w:val="auto"/>
        <w:rPr>
          <w:rFonts w:hint="eastAsia" w:ascii="仿宋_GB2312" w:hAnsi="仿宋_GB2312" w:eastAsia="仿宋_GB2312" w:cs="仿宋_GB2312"/>
          <w:b/>
          <w:bCs/>
          <w:i w:val="0"/>
          <w:iCs w:val="0"/>
          <w:caps w:val="0"/>
          <w:color w:val="333333"/>
          <w:spacing w:val="0"/>
          <w:sz w:val="30"/>
          <w:szCs w:val="30"/>
          <w:shd w:val="clear" w:fill="FFFFFF"/>
          <w:lang w:val="en-US" w:eastAsia="zh-CN"/>
        </w:rPr>
      </w:pPr>
      <w:r>
        <w:rPr>
          <w:rFonts w:hint="eastAsia" w:ascii="仿宋_GB2312" w:hAnsi="仿宋_GB2312" w:eastAsia="仿宋_GB2312" w:cs="仿宋_GB2312"/>
          <w:b/>
          <w:bCs/>
          <w:i w:val="0"/>
          <w:iCs w:val="0"/>
          <w:caps w:val="0"/>
          <w:color w:val="333333"/>
          <w:spacing w:val="0"/>
          <w:sz w:val="30"/>
          <w:szCs w:val="30"/>
          <w:shd w:val="clear" w:fill="FFFFFF"/>
          <w:lang w:val="en-US" w:eastAsia="zh-CN"/>
        </w:rPr>
        <w:t>《人民日报》（2026年03月06日01版）</w:t>
      </w:r>
    </w:p>
    <w:p w14:paraId="65950C9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本报北京3月5日电</w:t>
      </w:r>
      <w:r>
        <w:rPr>
          <w:rFonts w:hint="eastAsia" w:ascii="方正仿宋_GB2312" w:hAnsi="方正仿宋_GB2312" w:eastAsia="方正仿宋_GB2312" w:cs="方正仿宋_GB2312"/>
          <w:i w:val="0"/>
          <w:iCs w:val="0"/>
          <w:caps w:val="0"/>
          <w:color w:val="auto"/>
          <w:spacing w:val="0"/>
          <w:sz w:val="32"/>
          <w:szCs w:val="32"/>
          <w:shd w:val="clear" w:fill="FFFFFF"/>
          <w:lang w:val="en-US" w:eastAsia="zh-CN"/>
        </w:rPr>
        <w:t xml:space="preserve"> </w:t>
      </w:r>
      <w:r>
        <w:rPr>
          <w:rFonts w:hint="eastAsia" w:ascii="方正仿宋_GB2312" w:hAnsi="方正仿宋_GB2312" w:eastAsia="方正仿宋_GB2312" w:cs="方正仿宋_GB2312"/>
          <w:i w:val="0"/>
          <w:iCs w:val="0"/>
          <w:caps w:val="0"/>
          <w:color w:val="auto"/>
          <w:spacing w:val="0"/>
          <w:sz w:val="32"/>
          <w:szCs w:val="32"/>
          <w:shd w:val="clear" w:fill="FFFFFF"/>
        </w:rPr>
        <w:t>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6FC6C09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6847591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在听取大家发言后，习近平作了发言，表示赞成政府工作报告，并联系江苏实际就抓好“十五五”经济社会发展提出明确要求。</w:t>
      </w:r>
    </w:p>
    <w:p w14:paraId="46FF69B9">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56FAFC3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5383406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4566B7B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6678625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2312" w:hAnsi="方正仿宋_GB2312" w:eastAsia="方正仿宋_GB2312" w:cs="方正仿宋_GB2312"/>
          <w:i w:val="0"/>
          <w:iCs w:val="0"/>
          <w:caps w:val="0"/>
          <w:color w:val="auto"/>
          <w:spacing w:val="0"/>
          <w:sz w:val="32"/>
          <w:szCs w:val="32"/>
          <w:shd w:val="clear" w:fill="FFFFFF"/>
        </w:rPr>
      </w:pPr>
      <w:r>
        <w:rPr>
          <w:rFonts w:hint="eastAsia" w:ascii="方正仿宋_GB2312" w:hAnsi="方正仿宋_GB2312" w:eastAsia="方正仿宋_GB2312" w:cs="方正仿宋_GB2312"/>
          <w:i w:val="0"/>
          <w:iCs w:val="0"/>
          <w:caps w:val="0"/>
          <w:color w:val="auto"/>
          <w:spacing w:val="0"/>
          <w:sz w:val="32"/>
          <w:szCs w:val="32"/>
          <w:shd w:val="clear" w:fill="FFFFFF"/>
        </w:rPr>
        <w:t>中共中央政治局常委、中央办公厅主任蔡奇参加。</w:t>
      </w:r>
    </w:p>
    <w:p w14:paraId="6C26855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57" w:lineRule="atLeast"/>
        <w:ind w:left="0" w:right="0" w:firstLine="0"/>
        <w:jc w:val="left"/>
        <w:rPr>
          <w:rFonts w:hint="eastAsia" w:ascii="微软雅黑" w:hAnsi="微软雅黑" w:eastAsia="微软雅黑" w:cs="微软雅黑"/>
          <w:caps w:val="0"/>
          <w:color w:val="333333"/>
          <w:spacing w:val="0"/>
          <w:sz w:val="13"/>
          <w:szCs w:val="13"/>
          <w:lang w:eastAsia="zh-CN"/>
        </w:rPr>
      </w:pPr>
    </w:p>
    <w:p w14:paraId="29673FA4">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57" w:lineRule="atLeast"/>
        <w:ind w:left="0" w:right="0" w:firstLine="0"/>
        <w:jc w:val="left"/>
        <w:rPr>
          <w:rFonts w:hint="eastAsia" w:ascii="微软雅黑" w:hAnsi="微软雅黑" w:eastAsia="微软雅黑" w:cs="微软雅黑"/>
          <w:caps w:val="0"/>
          <w:color w:val="333333"/>
          <w:spacing w:val="0"/>
          <w:sz w:val="13"/>
          <w:szCs w:val="13"/>
          <w:lang w:eastAsia="zh-CN"/>
        </w:rPr>
      </w:pPr>
    </w:p>
    <w:p w14:paraId="425A259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257" w:lineRule="atLeast"/>
        <w:ind w:left="0" w:right="0" w:firstLine="0"/>
        <w:jc w:val="left"/>
        <w:rPr>
          <w:rFonts w:hint="eastAsia" w:ascii="微软雅黑" w:hAnsi="微软雅黑" w:eastAsia="微软雅黑" w:cs="微软雅黑"/>
          <w:caps w:val="0"/>
          <w:color w:val="333333"/>
          <w:spacing w:val="0"/>
          <w:sz w:val="13"/>
          <w:szCs w:val="13"/>
          <w:lang w:eastAsia="zh-CN"/>
        </w:rPr>
      </w:pPr>
    </w:p>
    <w:p w14:paraId="1D1E01CA">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14:paraId="7CEAD0BF">
      <w:pPr>
        <w:spacing w:line="520" w:lineRule="exact"/>
        <w:rPr>
          <w:rFonts w:ascii="仿宋" w:hAnsi="仿宋" w:eastAsia="仿宋"/>
          <w:sz w:val="32"/>
          <w:szCs w:val="32"/>
          <w:u w:val="single"/>
        </w:rPr>
      </w:pPr>
      <w:r>
        <w:rPr>
          <w:rFonts w:hint="eastAsia" w:ascii="仿宋" w:hAnsi="仿宋" w:eastAsia="仿宋"/>
          <w:sz w:val="32"/>
          <w:szCs w:val="32"/>
          <w:u w:val="single"/>
        </w:rPr>
        <w:t>送：各党总支</w:t>
      </w:r>
      <w:r>
        <w:rPr>
          <w:rFonts w:hint="eastAsia" w:ascii="仿宋" w:hAnsi="仿宋" w:eastAsia="仿宋"/>
          <w:sz w:val="32"/>
          <w:szCs w:val="32"/>
          <w:u w:val="single"/>
          <w:lang w:eastAsia="zh-CN"/>
        </w:rPr>
        <w:t>（</w:t>
      </w:r>
      <w:r>
        <w:rPr>
          <w:rFonts w:hint="eastAsia" w:ascii="仿宋" w:hAnsi="仿宋" w:eastAsia="仿宋"/>
          <w:sz w:val="32"/>
          <w:szCs w:val="32"/>
          <w:u w:val="single"/>
        </w:rPr>
        <w:t>直属党支部</w:t>
      </w:r>
      <w:r>
        <w:rPr>
          <w:rFonts w:hint="eastAsia" w:ascii="仿宋" w:hAnsi="仿宋" w:eastAsia="仿宋"/>
          <w:sz w:val="32"/>
          <w:szCs w:val="32"/>
          <w:u w:val="single"/>
          <w:lang w:eastAsia="zh-CN"/>
        </w:rPr>
        <w:t>）</w:t>
      </w:r>
      <w:r>
        <w:rPr>
          <w:rFonts w:hint="eastAsia" w:ascii="仿宋" w:hAnsi="仿宋" w:eastAsia="仿宋"/>
          <w:sz w:val="32"/>
          <w:szCs w:val="32"/>
          <w:u w:val="single"/>
        </w:rPr>
        <w:t xml:space="preserve">，各部门                        </w:t>
      </w:r>
    </w:p>
    <w:p w14:paraId="7401B66B">
      <w:pPr>
        <w:spacing w:line="520" w:lineRule="exact"/>
        <w:rPr>
          <w:rFonts w:hint="eastAsia" w:ascii="仿宋" w:hAnsi="仿宋" w:eastAsia="仿宋"/>
          <w:sz w:val="32"/>
          <w:szCs w:val="32"/>
          <w:u w:val="single"/>
        </w:rPr>
      </w:pPr>
      <w:r>
        <w:rPr>
          <w:rFonts w:hint="eastAsia" w:ascii="仿宋" w:hAnsi="仿宋" w:eastAsia="仿宋"/>
          <w:sz w:val="32"/>
          <w:szCs w:val="32"/>
          <w:u w:val="single"/>
        </w:rPr>
        <w:t xml:space="preserve">                    徐州生物工程职业技术学院党委宣传部  </w:t>
      </w:r>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4B9F88-23FD-49BF-81AC-5F9617BD2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8418D6B6-32DF-4B8F-8BB8-CB906EF21DB4}"/>
  </w:font>
  <w:font w:name="华文新魏">
    <w:panose1 w:val="02010800040101010101"/>
    <w:charset w:val="86"/>
    <w:family w:val="auto"/>
    <w:pitch w:val="default"/>
    <w:sig w:usb0="00000001" w:usb1="080F0000" w:usb2="00000000" w:usb3="00000000" w:csb0="00040000" w:csb1="00000000"/>
    <w:embedRegular r:id="rId3" w:fontKey="{C37B71F3-6FB2-4A30-AA01-B13733C4E26D}"/>
  </w:font>
  <w:font w:name="楷体_GB2312">
    <w:altName w:val="楷体"/>
    <w:panose1 w:val="02010609030101010101"/>
    <w:charset w:val="86"/>
    <w:family w:val="modern"/>
    <w:pitch w:val="default"/>
    <w:sig w:usb0="00000000" w:usb1="00000000" w:usb2="00000000" w:usb3="00000000" w:csb0="00040000" w:csb1="00000000"/>
    <w:embedRegular r:id="rId4" w:fontKey="{AC22B6B2-AB8D-43F1-88FF-AD6046443C1F}"/>
  </w:font>
  <w:font w:name="楷体">
    <w:panose1 w:val="02010609060101010101"/>
    <w:charset w:val="86"/>
    <w:family w:val="auto"/>
    <w:pitch w:val="default"/>
    <w:sig w:usb0="800002BF" w:usb1="38CF7CFA" w:usb2="00000016" w:usb3="00000000" w:csb0="00040001" w:csb1="00000000"/>
    <w:embedRegular r:id="rId5" w:fontKey="{B2168EA0-1147-4D2B-A14F-52173871F195}"/>
  </w:font>
  <w:font w:name="方正小标宋_GBK">
    <w:panose1 w:val="02000000000000000000"/>
    <w:charset w:val="86"/>
    <w:family w:val="auto"/>
    <w:pitch w:val="default"/>
    <w:sig w:usb0="A00002BF" w:usb1="38CF7CFA" w:usb2="00082016" w:usb3="00000000" w:csb0="00040001" w:csb1="00000000"/>
    <w:embedRegular r:id="rId6" w:fontKey="{C081FF24-626C-4C57-9740-F020E75F9153}"/>
  </w:font>
  <w:font w:name="仿宋_GB2312">
    <w:altName w:val="仿宋"/>
    <w:panose1 w:val="02010609030101010101"/>
    <w:charset w:val="86"/>
    <w:family w:val="auto"/>
    <w:pitch w:val="default"/>
    <w:sig w:usb0="00000000" w:usb1="00000000" w:usb2="00000000" w:usb3="00000000" w:csb0="00040000" w:csb1="00000000"/>
    <w:embedRegular r:id="rId7" w:fontKey="{E04CD21A-504E-4552-AFFC-28547AB0952F}"/>
  </w:font>
  <w:font w:name="仿宋">
    <w:panose1 w:val="02010609060101010101"/>
    <w:charset w:val="86"/>
    <w:family w:val="modern"/>
    <w:pitch w:val="default"/>
    <w:sig w:usb0="800002BF" w:usb1="38CF7CFA" w:usb2="00000016" w:usb3="00000000" w:csb0="00040001" w:csb1="00000000"/>
    <w:embedRegular r:id="rId8" w:fontKey="{9339175A-0BC4-47C8-B6F8-F400DF6094E9}"/>
  </w:font>
  <w:font w:name="方正仿宋_GB2312">
    <w:panose1 w:val="02000000000000000000"/>
    <w:charset w:val="86"/>
    <w:family w:val="auto"/>
    <w:pitch w:val="default"/>
    <w:sig w:usb0="A00002BF" w:usb1="184F6CFA" w:usb2="00000012" w:usb3="00000000" w:csb0="00040001" w:csb1="00000000"/>
    <w:embedRegular r:id="rId9" w:fontKey="{DFF1AEBE-F4B9-4B8F-AF94-BE39099FDA39}"/>
  </w:font>
  <w:font w:name="方正楷体_GB2312">
    <w:panose1 w:val="02000000000000000000"/>
    <w:charset w:val="86"/>
    <w:family w:val="auto"/>
    <w:pitch w:val="default"/>
    <w:sig w:usb0="A00002BF" w:usb1="184F6CFA" w:usb2="00000012" w:usb3="00000000" w:csb0="00040001" w:csb1="00000000"/>
    <w:embedRegular r:id="rId10" w:fontKey="{708C7BF0-3D24-4034-A4F2-82B9EF0A8E22}"/>
  </w:font>
  <w:font w:name="微软雅黑">
    <w:panose1 w:val="020B0503020204020204"/>
    <w:charset w:val="86"/>
    <w:family w:val="auto"/>
    <w:pitch w:val="default"/>
    <w:sig w:usb0="80000287" w:usb1="2ACF3C50" w:usb2="00000016" w:usb3="00000000" w:csb0="0004001F" w:csb1="00000000"/>
    <w:embedRegular r:id="rId11" w:fontKey="{6E9D9FDF-59D0-4CC6-951F-52190310DD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142E">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14:paraId="0387EE94">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14:paraId="4A73859F">
                    <w:pPr>
                      <w:rPr>
                        <w:rFonts w:asciiTheme="majorEastAsia" w:hAnsiTheme="majorEastAsia" w:eastAsiaTheme="majorEastAsia"/>
                        <w:sz w:val="28"/>
                        <w:szCs w:val="28"/>
                      </w:rPr>
                    </w:pPr>
                  </w:p>
                </w:txbxContent>
              </v:textbox>
            </v:shape>
          </w:pict>
        </mc:Fallback>
      </mc:AlternateContent>
    </w:r>
  </w:p>
  <w:p w14:paraId="6B4985E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14:paraId="44D7B6FA">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14:paraId="41D067A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2EyZjllNDk2NjFjOGI1MmIzYTZhMjY3YjRiZWMifQ=="/>
    <w:docVar w:name="KSO_WPS_MARK_KEY" w:val="de4edfdd-ed9a-44a9-8831-3882da5d8270"/>
  </w:docVars>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1853350"/>
    <w:rsid w:val="04165D63"/>
    <w:rsid w:val="04516ED4"/>
    <w:rsid w:val="04936872"/>
    <w:rsid w:val="06004657"/>
    <w:rsid w:val="061F3006"/>
    <w:rsid w:val="06CF41FE"/>
    <w:rsid w:val="07C17A2D"/>
    <w:rsid w:val="0871354E"/>
    <w:rsid w:val="096A71C1"/>
    <w:rsid w:val="0A231753"/>
    <w:rsid w:val="0C240B35"/>
    <w:rsid w:val="0D2356BA"/>
    <w:rsid w:val="0DBA3D6A"/>
    <w:rsid w:val="0ECE2D38"/>
    <w:rsid w:val="0F086F83"/>
    <w:rsid w:val="0F380958"/>
    <w:rsid w:val="11066024"/>
    <w:rsid w:val="12E11222"/>
    <w:rsid w:val="13AE44D6"/>
    <w:rsid w:val="13D36F5C"/>
    <w:rsid w:val="14CB3EF3"/>
    <w:rsid w:val="15BA5E62"/>
    <w:rsid w:val="15E21990"/>
    <w:rsid w:val="160D5DA1"/>
    <w:rsid w:val="17C12955"/>
    <w:rsid w:val="181B6F29"/>
    <w:rsid w:val="189B43CD"/>
    <w:rsid w:val="18C503D3"/>
    <w:rsid w:val="1A7B74C2"/>
    <w:rsid w:val="1B4E7DA2"/>
    <w:rsid w:val="1C2B7608"/>
    <w:rsid w:val="1CAC2CEB"/>
    <w:rsid w:val="1CD4110A"/>
    <w:rsid w:val="1CD957C5"/>
    <w:rsid w:val="1CFC2AFC"/>
    <w:rsid w:val="1D59700D"/>
    <w:rsid w:val="1D725F5D"/>
    <w:rsid w:val="1D9458F9"/>
    <w:rsid w:val="1E2C3A69"/>
    <w:rsid w:val="1EE824CB"/>
    <w:rsid w:val="1F464F1D"/>
    <w:rsid w:val="1F9309E4"/>
    <w:rsid w:val="1FCB6BE6"/>
    <w:rsid w:val="20454680"/>
    <w:rsid w:val="214A12BC"/>
    <w:rsid w:val="21F949EC"/>
    <w:rsid w:val="22305CF7"/>
    <w:rsid w:val="227132E9"/>
    <w:rsid w:val="228901DA"/>
    <w:rsid w:val="22B03DF1"/>
    <w:rsid w:val="22BC65E2"/>
    <w:rsid w:val="23BD68E4"/>
    <w:rsid w:val="247505EC"/>
    <w:rsid w:val="247B5388"/>
    <w:rsid w:val="266C2287"/>
    <w:rsid w:val="266D5F07"/>
    <w:rsid w:val="26B83C2A"/>
    <w:rsid w:val="27A2659C"/>
    <w:rsid w:val="28F2511F"/>
    <w:rsid w:val="29BD0FF3"/>
    <w:rsid w:val="2A7D2E1F"/>
    <w:rsid w:val="2A986B4B"/>
    <w:rsid w:val="2AA23F74"/>
    <w:rsid w:val="2CB40005"/>
    <w:rsid w:val="2CB971F0"/>
    <w:rsid w:val="2E1315F9"/>
    <w:rsid w:val="2E5132D0"/>
    <w:rsid w:val="2F255E91"/>
    <w:rsid w:val="2F412CC3"/>
    <w:rsid w:val="30462A25"/>
    <w:rsid w:val="307514AA"/>
    <w:rsid w:val="30C62A23"/>
    <w:rsid w:val="31BB2FD2"/>
    <w:rsid w:val="31F33D41"/>
    <w:rsid w:val="32B231A2"/>
    <w:rsid w:val="334A4EA7"/>
    <w:rsid w:val="33A47FC1"/>
    <w:rsid w:val="35036DA7"/>
    <w:rsid w:val="36923A39"/>
    <w:rsid w:val="36B24084"/>
    <w:rsid w:val="37360D3C"/>
    <w:rsid w:val="37415D70"/>
    <w:rsid w:val="39837AA4"/>
    <w:rsid w:val="39B705FE"/>
    <w:rsid w:val="3A587264"/>
    <w:rsid w:val="3A5B5202"/>
    <w:rsid w:val="3A9479A4"/>
    <w:rsid w:val="3AF46C53"/>
    <w:rsid w:val="3B001AF7"/>
    <w:rsid w:val="3B185E53"/>
    <w:rsid w:val="3B906A69"/>
    <w:rsid w:val="3C9961AA"/>
    <w:rsid w:val="3CB0460A"/>
    <w:rsid w:val="3D3C2DB0"/>
    <w:rsid w:val="3DE834E7"/>
    <w:rsid w:val="3F784A6A"/>
    <w:rsid w:val="40097DE1"/>
    <w:rsid w:val="40DF36C5"/>
    <w:rsid w:val="40E87A97"/>
    <w:rsid w:val="41F60DD2"/>
    <w:rsid w:val="42B83C91"/>
    <w:rsid w:val="436F736F"/>
    <w:rsid w:val="4483766C"/>
    <w:rsid w:val="453A6B32"/>
    <w:rsid w:val="466C29EC"/>
    <w:rsid w:val="46897512"/>
    <w:rsid w:val="470B3DD9"/>
    <w:rsid w:val="478D478C"/>
    <w:rsid w:val="4B6A140C"/>
    <w:rsid w:val="4BC27F46"/>
    <w:rsid w:val="4BEC1DDD"/>
    <w:rsid w:val="4D0C020B"/>
    <w:rsid w:val="4D2A7A71"/>
    <w:rsid w:val="4D42685E"/>
    <w:rsid w:val="4EEB5C5A"/>
    <w:rsid w:val="518554F2"/>
    <w:rsid w:val="51FC0B5C"/>
    <w:rsid w:val="523A6FEF"/>
    <w:rsid w:val="5247144C"/>
    <w:rsid w:val="525427A7"/>
    <w:rsid w:val="52686C3E"/>
    <w:rsid w:val="53102E3E"/>
    <w:rsid w:val="53EC4294"/>
    <w:rsid w:val="541F5387"/>
    <w:rsid w:val="54E32311"/>
    <w:rsid w:val="557114ED"/>
    <w:rsid w:val="55A925F0"/>
    <w:rsid w:val="577A4B37"/>
    <w:rsid w:val="57E17297"/>
    <w:rsid w:val="58FA56B8"/>
    <w:rsid w:val="5B5C1DE6"/>
    <w:rsid w:val="5C840D72"/>
    <w:rsid w:val="5CAD66F9"/>
    <w:rsid w:val="5E503B1F"/>
    <w:rsid w:val="5F817B60"/>
    <w:rsid w:val="5F9C7ECA"/>
    <w:rsid w:val="5FB4720D"/>
    <w:rsid w:val="5FD066D4"/>
    <w:rsid w:val="60113B56"/>
    <w:rsid w:val="625D6506"/>
    <w:rsid w:val="631C6A24"/>
    <w:rsid w:val="63827168"/>
    <w:rsid w:val="64643F69"/>
    <w:rsid w:val="648D2121"/>
    <w:rsid w:val="64D56AC7"/>
    <w:rsid w:val="65B81C3B"/>
    <w:rsid w:val="65F94856"/>
    <w:rsid w:val="6709209A"/>
    <w:rsid w:val="678412C7"/>
    <w:rsid w:val="684A5A09"/>
    <w:rsid w:val="68CA6639"/>
    <w:rsid w:val="6A682568"/>
    <w:rsid w:val="6BBF0FB6"/>
    <w:rsid w:val="6C812EDF"/>
    <w:rsid w:val="6CB2749B"/>
    <w:rsid w:val="6D5A7586"/>
    <w:rsid w:val="6D5C0ABE"/>
    <w:rsid w:val="6DF51AA0"/>
    <w:rsid w:val="6E0D5543"/>
    <w:rsid w:val="6E607B50"/>
    <w:rsid w:val="6F8F4A46"/>
    <w:rsid w:val="71B900FC"/>
    <w:rsid w:val="720C414D"/>
    <w:rsid w:val="728A78D1"/>
    <w:rsid w:val="72CA4A17"/>
    <w:rsid w:val="73234F64"/>
    <w:rsid w:val="73626CC3"/>
    <w:rsid w:val="738A6DC3"/>
    <w:rsid w:val="74D65D56"/>
    <w:rsid w:val="75F94AAB"/>
    <w:rsid w:val="776354E4"/>
    <w:rsid w:val="77A97103"/>
    <w:rsid w:val="79C8156A"/>
    <w:rsid w:val="79CF3EE2"/>
    <w:rsid w:val="7A4053E3"/>
    <w:rsid w:val="7CA86AD4"/>
    <w:rsid w:val="7D2749BA"/>
    <w:rsid w:val="7E0C3B7F"/>
    <w:rsid w:val="7F1B2912"/>
    <w:rsid w:val="7F537E73"/>
    <w:rsid w:val="7FBA2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02f3ba3a-1f88-4e2c-9b00-338d3b1af52a</errorID>
      <errorWord>※</errorWord>
      <group>L1_AI</group>
      <groupName>深度校对</groupName>
      <ability>L2_AI_Punc</ability>
      <abilityName>标点纠错</abilityName>
      <candidateList>
        <item>。※</item>
      </candidateList>
      <explain/>
      <paraID>6EEC2F3A</paraID>
      <start>16</start>
      <end>17</end>
      <status>ignored</status>
      <modifiedWord/>
      <trackRevisions>false</trackRevisions>
    </reviewItem>
    <reviewItem>
      <errorID>1845fb7b-ba1c-43d2-8728-4d7adb6f49ef</errorID>
      <errorWord>注重</errorWord>
      <group>L1_Grammar</group>
      <groupName>语法问题</groupName>
      <ability>L2_Grammar</ability>
      <abilityName>语法错误</abilityName>
      <candidateList>
        <item>重视</item>
      </candidateList>
      <explain>“注重～工作”搭配不当，建议修改为“重视～工作”。</explain>
      <paraID>6EA66ABF</paraID>
      <start>21</start>
      <end>23</end>
      <status>ignored</status>
      <modifiedWord/>
      <trackRevisions>false</trackRevisions>
    </reviewItem>
    <reviewItem>
      <errorID>154baac3-81f7-49cc-8200-7d65264045df</errorID>
      <errorWord>使有材者竭其</errorWord>
      <group>L1_Word</group>
      <groupName>字词问题</groupName>
      <ability>L2_Typo</ability>
      <abilityName>字词错误</abilityName>
      <candidateList>
        <item>使有才者竭其</item>
      </candidateList>
      <explain/>
      <paraID>1FD2F1AF</paraID>
      <start>104</start>
      <end>110</end>
      <status>ignored</status>
      <modifiedWord/>
      <trackRevisions>false</trackRevisions>
    </reviewItem>
    <reviewItem>
      <errorID>9d58c5d4-b656-4f88-bd74-73fd746cf645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637CBE90</paraID>
      <start>44</start>
      <end>47</end>
      <status>ignored</status>
      <modifiedWord/>
      <trackRevisions>false</trackRevisions>
    </reviewItem>
    <reviewItem>
      <errorID>fbaa3d41-2fa9-43a2-a0bc-43fd3e19c324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637CBE90</paraID>
      <start>50</start>
      <end>53</end>
      <status>ignored</status>
      <modifiedWord/>
      <trackRevisions>false</trackRevisions>
    </reviewItem>
    <reviewItem>
      <errorID>5a2dca9f-69df-44fd-920c-e4e552b64b85</errorID>
      <errorWord>〈国家行政学院〉</errorWord>
      <group>L1_AI</group>
      <groupName>深度校对</groupName>
      <ability>L2_AI_Punc</ability>
      <abilityName>标点纠错</abilityName>
      <candidateList>
        <item>（国家行政学院）</item>
      </candidateList>
      <explain/>
      <paraID>29BA751F</paraID>
      <start>24</start>
      <end>32</end>
      <status>ignored</status>
      <modifiedWord/>
      <trackRevisions>false</trackRevisions>
    </reviewItem>
    <reviewItem>
      <errorID>78add887-c687-4e24-839f-8dbcd6f76d00</errorID>
      <errorWord>时时放心不下的责任感</errorWord>
      <group>L1_Political</group>
      <groupName>政治性问题</groupName>
      <ability>L2_Keyword</ability>
      <abilityName>固定表述</abilityName>
      <candidateList>
        <item>“时时放心不下”的责任感</item>
      </candidateList>
      <explain>注意检查当前固定表述标点是否使用规范。</explain>
      <paraID>78D61BBA</paraID>
      <start>51</start>
      <end>61</end>
      <status>ignored</status>
      <modifiedWord/>
      <trackRevisions>false</trackRevisions>
    </reviewItem>
    <reviewItem>
      <errorID>839ddeba-a256-4423-991e-54d0f3a48725</errorID>
      <errorWord>性</errorWord>
      <group>L1_Word</group>
      <groupName>字词问题</groupName>
      <ability>L2_Typo</ability>
      <abilityName>字词错误</abilityName>
      <candidateList>
        <item>性和</item>
      </candidateList>
      <explain/>
      <paraID>74EDE5E3</paraID>
      <start>98</start>
      <end>99</end>
      <status>ignored</status>
      <modifiedWord/>
      <trackRevisions>false</trackRevisions>
    </reviewItem>
    <reviewItem>
      <errorID>2e4d2415-730f-430c-9444-622352a71eb7</errorID>
      <errorWord>相联</errorWord>
      <group>L1_Word</group>
      <groupName>字词问题</groupName>
      <ability>L2_Typo</ability>
      <abilityName>字词错误</abilityName>
      <candidateList>
        <item>相连</item>
      </candidateList>
      <explain/>
      <paraID>510BC4AC</paraID>
      <start>16</start>
      <end>18</end>
      <status>ignored</status>
      <modifiedWord/>
      <trackRevisions>false</trackRevisions>
    </reviewItem>
    <reviewItem>
      <errorID>314af10f-167f-4277-8277-31ce672906a3</errorID>
      <errorWord>加快构建高质量教育体系</errorWord>
      <group>L1_Word</group>
      <groupName>字词问题</groupName>
      <ability>L2_Typo</ability>
      <abilityName>字词错误</abilityName>
      <candidateList>
        <item>加快建设高质量教育体系</item>
      </candidateList>
      <explain/>
      <paraID>64C2A2ED</paraID>
      <start>197</start>
      <end>208</end>
      <status>ignored</status>
      <modifiedWord/>
      <trackRevisions>false</trackRevisions>
    </reviewItem>
    <reviewItem>
      <errorID>f00ce366-fed3-4bc8-a68a-eacfd0e2aca8</errorID>
      <errorWord>统筹发展与安全</errorWord>
      <group>L1_Political</group>
      <groupName>政治性问题</groupName>
      <ability>L2_Unpolitical</ability>
      <abilityName>政治敏感错误</abilityName>
      <candidateList>
        <item>统筹发展和安全</item>
      </candidateList>
      <explain/>
      <paraID>2040FFCC</paraID>
      <start>307</start>
      <end>314</end>
      <status>ignored</status>
      <modifiedWord/>
      <trackRevisions>false</trackRevisions>
    </reviewItem>
    <reviewItem>
      <errorID>143309bd-1106-4909-b496-cbba7b0556f6</errorID>
      <errorWord>力</errorWord>
      <group>L1_Word</group>
      <groupName>字词问题</groupName>
      <ability>L2_Typo</ability>
      <abilityName>字词错误</abilityName>
      <candidateList>
        <item>力和</item>
      </candidateList>
      <explain/>
      <paraID>43FE10CD</paraID>
      <start>69</start>
      <end>70</end>
      <status>ignored</status>
      <modifiedWord/>
      <trackRevisions>false</trackRevisions>
    </reviewItem>
    <reviewItem>
      <errorID>e9770b59-415c-4d79-9ad9-b3bb59554bf8</errorID>
      <errorWord>“钉钉子”精神</errorWord>
      <group>L1_Punc</group>
      <groupName>标点问题</groupName>
      <ability>L2_Punc</ability>
      <abilityName>标点符号检查</abilityName>
      <candidateList>
        <item>钉钉子精神</item>
      </candidateList>
      <explain/>
      <paraID>114D0A3E</paraID>
      <start>42</start>
      <end>49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040ed5-9dd6-4d72-9c00-eea5a6622550}">
  <ds:schemaRefs/>
</ds:datastoreItem>
</file>

<file path=docProps/app.xml><?xml version="1.0" encoding="utf-8"?>
<Properties xmlns="http://schemas.openxmlformats.org/officeDocument/2006/extended-properties" xmlns:vt="http://schemas.openxmlformats.org/officeDocument/2006/docPropsVTypes">
  <Template>Normal</Template>
  <Pages>14</Pages>
  <Words>6442</Words>
  <Characters>6555</Characters>
  <Lines>161</Lines>
  <Paragraphs>45</Paragraphs>
  <TotalTime>4</TotalTime>
  <ScaleCrop>false</ScaleCrop>
  <LinksUpToDate>false</LinksUpToDate>
  <CharactersWithSpaces>6665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小抖～</cp:lastModifiedBy>
  <cp:lastPrinted>2026-03-16T04:45:00Z</cp:lastPrinted>
  <dcterms:modified xsi:type="dcterms:W3CDTF">2026-03-25T02:48:26Z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E800B497CA684334B18E32367908A01C_13</vt:lpwstr>
  </property>
  <property fmtid="{D5CDD505-2E9C-101B-9397-08002B2CF9AE}" pid="4" name="KSOTemplateDocerSaveRecord">
    <vt:lpwstr>eyJoZGlkIjoiYWE5Mjc5ZmM4ZDlhZmE3ZDViODNkN2Q2N2ViOWEwZGIiLCJ1c2VySWQiOiI2OTI4Mzc1MjAifQ==</vt:lpwstr>
  </property>
</Properties>
</file>