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3</w:t>
      </w:r>
      <w:r>
        <w:rPr>
          <w:rFonts w:hint="eastAsia" w:ascii="黑体" w:eastAsia="黑体"/>
          <w:sz w:val="32"/>
          <w:szCs w:val="32"/>
        </w:rPr>
        <w:t>年第</w:t>
      </w:r>
      <w:r>
        <w:rPr>
          <w:rFonts w:hint="eastAsia" w:ascii="黑体" w:eastAsia="黑体"/>
          <w:sz w:val="32"/>
          <w:szCs w:val="32"/>
          <w:lang w:val="en-US" w:eastAsia="zh-CN"/>
        </w:rPr>
        <w:t>13</w:t>
      </w:r>
      <w:r>
        <w:rPr>
          <w:rFonts w:hint="eastAsia" w:ascii="黑体" w:eastAsia="黑体"/>
          <w:sz w:val="32"/>
          <w:szCs w:val="32"/>
        </w:rPr>
        <w:t>期（总第</w:t>
      </w:r>
      <w:r>
        <w:rPr>
          <w:rFonts w:hint="eastAsia" w:ascii="黑体" w:eastAsia="黑体"/>
          <w:sz w:val="32"/>
          <w:szCs w:val="32"/>
          <w:lang w:val="en-US" w:eastAsia="zh-CN"/>
        </w:rPr>
        <w:t>63</w:t>
      </w:r>
      <w:r>
        <w:rPr>
          <w:rFonts w:hint="eastAsia" w:ascii="黑体" w:eastAsia="黑体"/>
          <w:sz w:val="32"/>
          <w:szCs w:val="32"/>
        </w:rPr>
        <w:t>期）</w:t>
      </w:r>
    </w:p>
    <w:p>
      <w:pPr>
        <w:jc w:val="center"/>
      </w:pPr>
    </w:p>
    <w:p>
      <w:pPr>
        <w:jc w:val="cente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3</w:t>
      </w:r>
      <w:r>
        <w:rPr>
          <w:rFonts w:hint="eastAsia" w:ascii="楷体" w:hAnsi="楷体" w:eastAsia="楷体"/>
          <w:w w:val="80"/>
          <w:sz w:val="32"/>
          <w:szCs w:val="32"/>
        </w:rPr>
        <w:t>年</w:t>
      </w:r>
      <w:r>
        <w:rPr>
          <w:rFonts w:hint="eastAsia" w:ascii="楷体" w:hAnsi="楷体" w:eastAsia="楷体"/>
          <w:w w:val="80"/>
          <w:sz w:val="32"/>
          <w:szCs w:val="32"/>
          <w:lang w:val="en-US" w:eastAsia="zh-CN"/>
        </w:rPr>
        <w:t>10</w:t>
      </w:r>
      <w:r>
        <w:rPr>
          <w:rFonts w:hint="eastAsia" w:ascii="楷体" w:hAnsi="楷体" w:eastAsia="楷体"/>
          <w:w w:val="80"/>
          <w:sz w:val="32"/>
          <w:szCs w:val="32"/>
        </w:rPr>
        <w:t>月</w:t>
      </w:r>
      <w:r>
        <w:rPr>
          <w:rFonts w:hint="eastAsia" w:ascii="楷体" w:hAnsi="楷体" w:eastAsia="楷体"/>
          <w:w w:val="80"/>
          <w:sz w:val="32"/>
          <w:szCs w:val="32"/>
          <w:lang w:val="en-US" w:eastAsia="zh-CN"/>
        </w:rPr>
        <w:t>26日</w:t>
      </w:r>
    </w:p>
    <w:p>
      <w:pPr>
        <w:spacing w:line="600" w:lineRule="exact"/>
        <w:rPr>
          <w:rFonts w:hint="eastAsia" w:ascii="Times New Roman" w:hAnsi="Times New Roman" w:eastAsia="微软雅黑" w:cs="Times New Roman"/>
          <w:b/>
          <w:color w:val="333333"/>
          <w:sz w:val="44"/>
          <w:szCs w:val="24"/>
          <w:lang w:val="en-US" w:eastAsia="zh-CN"/>
        </w:rPr>
      </w:pPr>
    </w:p>
    <w:p>
      <w:pPr>
        <w:spacing w:line="600" w:lineRule="exact"/>
        <w:rPr>
          <w:rFonts w:hint="eastAsia" w:ascii="Times New Roman" w:hAnsi="Times New Roman" w:eastAsia="方正楷体_GBK" w:cs="Times New Roman"/>
          <w:b/>
          <w:color w:val="333333"/>
          <w:sz w:val="36"/>
          <w:szCs w:val="24"/>
        </w:rPr>
      </w:pPr>
      <w:r>
        <w:rPr>
          <w:rFonts w:hint="eastAsia" w:ascii="Times New Roman" w:hAnsi="Times New Roman" w:eastAsia="微软雅黑" w:cs="Times New Roman"/>
          <w:b/>
          <w:color w:val="333333"/>
          <w:sz w:val="44"/>
          <w:szCs w:val="24"/>
          <w:lang w:val="en-US" w:eastAsia="zh-CN"/>
        </w:rPr>
        <w:t>目录</w:t>
      </w:r>
    </w:p>
    <w:p>
      <w:pPr>
        <w:spacing w:line="600" w:lineRule="exact"/>
        <w:rPr>
          <w:rFonts w:hint="default" w:eastAsia="方正楷体_GBK"/>
          <w:b/>
          <w:sz w:val="36"/>
          <w:lang w:val="en-US" w:eastAsia="zh-CN"/>
        </w:rPr>
      </w:pPr>
      <w:r>
        <w:rPr>
          <w:rFonts w:hint="eastAsia" w:ascii="Times New Roman" w:hAnsi="Times New Roman" w:eastAsia="方正楷体_GBK" w:cs="Times New Roman"/>
          <w:b/>
          <w:color w:val="333333"/>
          <w:sz w:val="36"/>
          <w:szCs w:val="24"/>
        </w:rPr>
        <w:t>1.</w:t>
      </w:r>
      <w:r>
        <w:rPr>
          <w:rFonts w:hint="eastAsia" w:ascii="微软雅黑" w:hAnsi="微软雅黑" w:eastAsia="方正楷体_GBK" w:cs="微软雅黑"/>
          <w:b/>
          <w:color w:val="333333"/>
          <w:sz w:val="36"/>
          <w:szCs w:val="30"/>
          <w:shd w:val="clear" w:color="auto" w:fill="FFFFFF"/>
        </w:rPr>
        <w:t>习近平总书记</w:t>
      </w:r>
      <w:r>
        <w:rPr>
          <w:rFonts w:hint="eastAsia" w:ascii="微软雅黑" w:hAnsi="微软雅黑" w:eastAsia="方正楷体_GBK" w:cs="微软雅黑"/>
          <w:b/>
          <w:color w:val="333333"/>
          <w:sz w:val="36"/>
          <w:szCs w:val="30"/>
          <w:shd w:val="clear" w:color="auto" w:fill="FFFFFF"/>
          <w:lang w:val="en-US" w:eastAsia="zh-CN"/>
        </w:rPr>
        <w:t>关于树立和践行正确政绩观的重要论述·······················2</w:t>
      </w:r>
    </w:p>
    <w:p>
      <w:pPr>
        <w:pStyle w:val="4"/>
        <w:widowControl/>
        <w:shd w:val="clear" w:color="auto" w:fill="FFFFFF"/>
        <w:spacing w:line="600" w:lineRule="exact"/>
        <w:jc w:val="both"/>
        <w:rPr>
          <w:rFonts w:hint="default" w:ascii="Times New Roman" w:hAnsi="Times New Roman" w:eastAsia="方正楷体_GBK"/>
          <w:b/>
          <w:color w:val="333333"/>
          <w:kern w:val="2"/>
          <w:sz w:val="36"/>
          <w:szCs w:val="24"/>
          <w:lang w:val="en-US" w:eastAsia="zh-CN"/>
        </w:rPr>
      </w:pPr>
      <w:r>
        <w:rPr>
          <w:rFonts w:ascii="Times New Roman" w:hAnsi="Times New Roman" w:eastAsia="方正楷体_GBK"/>
          <w:b/>
          <w:color w:val="333333"/>
          <w:kern w:val="2"/>
          <w:sz w:val="36"/>
          <w:szCs w:val="24"/>
        </w:rPr>
        <w:t>2.</w:t>
      </w:r>
      <w:r>
        <w:rPr>
          <w:rFonts w:hint="eastAsia" w:ascii="Times New Roman" w:hAnsi="Times New Roman" w:eastAsia="方正楷体_GBK"/>
          <w:b/>
          <w:color w:val="333333"/>
          <w:kern w:val="2"/>
          <w:sz w:val="36"/>
          <w:szCs w:val="24"/>
          <w:lang w:eastAsia="zh-CN"/>
        </w:rPr>
        <w:t>《</w:t>
      </w:r>
      <w:r>
        <w:rPr>
          <w:rFonts w:hint="eastAsia" w:ascii="微软雅黑" w:hAnsi="微软雅黑" w:eastAsia="方正楷体_GBK" w:cs="微软雅黑"/>
          <w:b/>
          <w:color w:val="333333"/>
          <w:sz w:val="36"/>
          <w:szCs w:val="30"/>
          <w:shd w:val="clear" w:color="auto" w:fill="FFFFFF"/>
          <w:lang w:val="en-US" w:eastAsia="zh-CN"/>
        </w:rPr>
        <w:t>人民日报</w:t>
      </w:r>
      <w:r>
        <w:rPr>
          <w:rFonts w:hint="eastAsia" w:ascii="Times New Roman" w:hAnsi="Times New Roman" w:eastAsia="方正楷体_GBK"/>
          <w:b/>
          <w:color w:val="333333"/>
          <w:kern w:val="2"/>
          <w:sz w:val="36"/>
          <w:szCs w:val="24"/>
          <w:lang w:eastAsia="zh-CN"/>
        </w:rPr>
        <w:t>》</w:t>
      </w:r>
      <w:r>
        <w:rPr>
          <w:rFonts w:hint="eastAsia" w:ascii="Times New Roman" w:hAnsi="Times New Roman" w:eastAsia="方正楷体_GBK"/>
          <w:b/>
          <w:color w:val="333333"/>
          <w:kern w:val="2"/>
          <w:sz w:val="36"/>
          <w:szCs w:val="24"/>
          <w:lang w:val="en-US" w:eastAsia="zh-CN"/>
        </w:rPr>
        <w:t>重要文章·············5</w:t>
      </w:r>
    </w:p>
    <w:p>
      <w:pPr>
        <w:pStyle w:val="4"/>
        <w:widowControl/>
        <w:shd w:val="clear" w:color="auto" w:fill="FFFFFF"/>
        <w:spacing w:line="600" w:lineRule="exact"/>
        <w:jc w:val="both"/>
        <w:rPr>
          <w:rFonts w:hint="default" w:eastAsia="方正仿宋_GBK" w:cs="宋体"/>
          <w:b w:val="0"/>
          <w:color w:val="333333"/>
          <w:sz w:val="32"/>
          <w:szCs w:val="24"/>
          <w:lang w:val="en-US"/>
        </w:rPr>
      </w:pPr>
      <w:r>
        <w:rPr>
          <w:rFonts w:ascii="Times New Roman" w:hAnsi="Times New Roman" w:eastAsia="方正楷体_GBK"/>
          <w:b/>
          <w:color w:val="333333"/>
          <w:kern w:val="2"/>
          <w:sz w:val="36"/>
          <w:szCs w:val="24"/>
        </w:rPr>
        <w:t>3.</w:t>
      </w:r>
      <w:r>
        <w:rPr>
          <w:rFonts w:hint="eastAsia" w:ascii="微软雅黑" w:hAnsi="微软雅黑" w:eastAsia="方正楷体_GBK" w:cs="微软雅黑"/>
          <w:b/>
          <w:color w:val="333333"/>
          <w:sz w:val="36"/>
          <w:szCs w:val="30"/>
          <w:shd w:val="clear" w:color="auto" w:fill="FFFFFF"/>
        </w:rPr>
        <w:t>习近平总书记</w:t>
      </w:r>
      <w:r>
        <w:rPr>
          <w:rFonts w:hint="eastAsia" w:ascii="微软雅黑" w:hAnsi="微软雅黑" w:eastAsia="方正楷体_GBK" w:cs="微软雅黑"/>
          <w:b/>
          <w:color w:val="333333"/>
          <w:sz w:val="36"/>
          <w:szCs w:val="30"/>
          <w:shd w:val="clear" w:color="auto" w:fill="FFFFFF"/>
          <w:lang w:val="en-US" w:eastAsia="zh-CN"/>
        </w:rPr>
        <w:t>关于“以学增智”的重要要求·····13</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宋体" w:hAnsi="宋体" w:eastAsia="方正小标宋_GBK" w:cs="宋体"/>
          <w:i w:val="0"/>
          <w:iCs w:val="0"/>
          <w:caps w:val="0"/>
          <w:color w:val="333333"/>
          <w:spacing w:val="0"/>
          <w:sz w:val="44"/>
          <w:szCs w:val="24"/>
          <w:shd w:val="clear" w:fill="FFFFFF"/>
          <w:lang w:val="en-US" w:eastAsia="zh-CN"/>
        </w:rPr>
      </w:pPr>
      <w:r>
        <w:rPr>
          <w:rFonts w:hint="eastAsia" w:ascii="宋体" w:hAnsi="宋体" w:eastAsia="方正小标宋_GBK" w:cs="宋体"/>
          <w:i w:val="0"/>
          <w:iCs w:val="0"/>
          <w:caps w:val="0"/>
          <w:color w:val="333333"/>
          <w:spacing w:val="0"/>
          <w:sz w:val="44"/>
          <w:szCs w:val="24"/>
          <w:shd w:val="clear" w:fill="FFFFFF"/>
        </w:rPr>
        <w:t>习近平</w:t>
      </w:r>
      <w:r>
        <w:rPr>
          <w:rFonts w:hint="eastAsia" w:ascii="宋体" w:hAnsi="宋体" w:eastAsia="方正小标宋_GBK" w:cs="宋体"/>
          <w:i w:val="0"/>
          <w:iCs w:val="0"/>
          <w:caps w:val="0"/>
          <w:color w:val="333333"/>
          <w:spacing w:val="0"/>
          <w:sz w:val="44"/>
          <w:szCs w:val="24"/>
          <w:shd w:val="clear" w:fill="FFFFFF"/>
          <w:lang w:val="en-US" w:eastAsia="zh-CN"/>
        </w:rPr>
        <w:t>总书记关于树立和践行正确政绩观的重要论述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宋体" w:hAnsi="宋体" w:eastAsia="方正仿宋_GBK" w:cs="宋体"/>
          <w:i w:val="0"/>
          <w:iCs w:val="0"/>
          <w:caps w:val="0"/>
          <w:color w:val="333333"/>
          <w:spacing w:val="0"/>
          <w:sz w:val="32"/>
          <w:szCs w:val="24"/>
          <w:shd w:val="clear" w:fill="FFFFFF"/>
        </w:rPr>
        <w:t>要坚持和加强党的全面领导、加强和改进党的建设。树立正确政绩观，坚持立足实际、科学决策，坚持着眼长远、打牢基础，坚持干在实处、务求实效，防止形式主义、官僚主义。加强干部教育培训和实践锻炼，健全干部担当作为激励保护机制，激发干部干事创业活力，构建亲清统一的新型政商关系。各级党组织要加强对第二批主题教育的组织领导和工作指导，把握不同层级、不同领域、不同对象的特点，结合实际，分类指导，上下联动抓整改，让群众看到实效。</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eastAsia" w:ascii="微软雅黑" w:hAnsi="微软雅黑" w:eastAsia="方正小标宋_GBK" w:cs="微软雅黑"/>
          <w:i w:val="0"/>
          <w:iCs w:val="0"/>
          <w:caps w:val="0"/>
          <w:color w:val="333333"/>
          <w:spacing w:val="0"/>
          <w:sz w:val="44"/>
          <w:szCs w:val="30"/>
          <w:shd w:val="clear" w:fill="FFFFFF"/>
        </w:rPr>
      </w:pPr>
      <w:r>
        <w:rPr>
          <w:rFonts w:hint="eastAsia" w:ascii="宋体" w:hAnsi="宋体" w:eastAsia="方正仿宋_GBK" w:cs="宋体"/>
          <w:i w:val="0"/>
          <w:iCs w:val="0"/>
          <w:caps w:val="0"/>
          <w:color w:val="333333"/>
          <w:spacing w:val="0"/>
          <w:sz w:val="32"/>
          <w:szCs w:val="24"/>
          <w:shd w:val="clear" w:fill="FFFFFF"/>
          <w:lang w:eastAsia="zh-CN"/>
        </w:rPr>
        <w:t>——</w:t>
      </w:r>
      <w:r>
        <w:rPr>
          <w:rFonts w:hint="eastAsia" w:ascii="宋体" w:hAnsi="宋体" w:eastAsia="方正仿宋_GBK" w:cs="宋体"/>
          <w:i w:val="0"/>
          <w:iCs w:val="0"/>
          <w:caps w:val="0"/>
          <w:color w:val="333333"/>
          <w:spacing w:val="0"/>
          <w:sz w:val="32"/>
          <w:szCs w:val="24"/>
          <w:shd w:val="clear" w:fill="FFFFFF"/>
          <w:lang w:val="en-US" w:eastAsia="zh-CN"/>
        </w:rPr>
        <w:t>2023年9月21日</w:t>
      </w:r>
      <w:r>
        <w:rPr>
          <w:rFonts w:hint="eastAsia" w:ascii="宋体" w:hAnsi="宋体" w:eastAsia="方正仿宋_GBK" w:cs="宋体"/>
          <w:i w:val="0"/>
          <w:iCs w:val="0"/>
          <w:caps w:val="0"/>
          <w:color w:val="333333"/>
          <w:spacing w:val="0"/>
          <w:sz w:val="32"/>
          <w:szCs w:val="24"/>
          <w:shd w:val="clear" w:fill="FFFFFF"/>
        </w:rPr>
        <w:t>在浙江考察时</w:t>
      </w:r>
      <w:r>
        <w:rPr>
          <w:rFonts w:hint="eastAsia" w:ascii="宋体" w:hAnsi="宋体" w:eastAsia="方正仿宋_GBK" w:cs="宋体"/>
          <w:i w:val="0"/>
          <w:iCs w:val="0"/>
          <w:caps w:val="0"/>
          <w:color w:val="333333"/>
          <w:spacing w:val="0"/>
          <w:sz w:val="32"/>
          <w:szCs w:val="24"/>
          <w:shd w:val="clear" w:fill="FFFFFF"/>
          <w:lang w:val="en-US" w:eastAsia="zh-CN"/>
        </w:rPr>
        <w:t>的讲话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党的一切工作，必须以最广大人民根本利益为最高标准。检验我们一切工作的成效，最终都要看人民是否真正得到了实惠，人民生活是否真正得到了改善，人民权益是否真正得到了保障。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——2013年12月26日，习近平在纪念毛泽东同志诞辰120周年座谈会上的讲话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功成不必在我并不是消极、怠政、不作为，而是要牢固树立正确政绩观，既要做让老百姓看得见、摸得着、得实惠的实事，也要做为后人作铺垫、打基础、利长远的好事，既要做显功，也要做潜功，不计较个人功名，追求人民群众的好口碑、历史沉淀之后真正的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——2018年3月8日，习近平在参加十三届全国人大一次会议山东代表团审议时的讲话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明大德，就是要铸牢理想信念、锤炼坚强党性，在大是大非面前旗帜鲜明，在风浪考验面前无所畏惧，在各种诱惑面前立场坚定，这是领导干部首先要修好的“大德”。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——2018年3月10日，习近平在参加十三届全国人大一次会议重庆代表团审议时的讲话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为政之道，修身为本。干部的党性修养、道德水平，不会随着党龄工龄的增长而自然提高，也不会随着职务的升迁而自然提高，必须强化自我修炼、自我约束、自我改造。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——2019年3月1日，习近平在中央党校（国家行政学院）中青年干部培训班开班式上的讲话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要树立正确政绩观，处理好稳和进、立和破、虚和实、标和本、近和远的关系，坚持底线思维，强化风险意识，自觉把新发展理念贯穿到经济社会发展全过程。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——2020年1月21日，习近平春节前夕赴云南看望慰问各族干部群众时的讲话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——2020年5月22日，习近平在参加十三届全国人大三次会议内蒙古代表团审议时的讲话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共产党人必须牢记，为民造福是最大政绩。我们谋划推进工作，一定要坚持全心全意为人民服务的根本宗旨，坚持以人民为中心的发展思想，坚持发展为了人民、发展依靠人民、发展成果由人民共享，把好事实事做到群众心坎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——2022年3月1日，习近平在中央党校（国家行政学院）中青年干部培训班开班式上的讲话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树立和践行正确政绩观，起决定性作用的是党性。只有党性坚强、摒弃私心杂念，才能保证政绩观不出偏差。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仿宋_GBK" w:cs="微软雅黑"/>
          <w:i w:val="0"/>
          <w:iCs w:val="0"/>
          <w:caps w:val="0"/>
          <w:color w:val="333333"/>
          <w:spacing w:val="0"/>
          <w:sz w:val="32"/>
          <w:szCs w:val="30"/>
          <w:shd w:val="clear" w:fill="FFFFFF"/>
        </w:rPr>
        <w:t>——2022年3月1日，习近平在中央党校（国家行政学院）中青年干部培训班开班式上的讲话</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微软雅黑" w:hAnsi="微软雅黑" w:eastAsia="方正小标宋_GBK" w:cs="微软雅黑"/>
          <w:i w:val="0"/>
          <w:iCs w:val="0"/>
          <w:caps w:val="0"/>
          <w:color w:val="333333"/>
          <w:spacing w:val="0"/>
          <w:sz w:val="44"/>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lang w:val="en-US" w:eastAsia="zh-CN"/>
        </w:rPr>
      </w:pPr>
      <w:r>
        <w:rPr>
          <w:rFonts w:hint="eastAsia" w:ascii="微软雅黑" w:hAnsi="微软雅黑" w:eastAsia="方正仿宋_GBK" w:cs="微软雅黑"/>
          <w:i w:val="0"/>
          <w:iCs w:val="0"/>
          <w:caps w:val="0"/>
          <w:color w:val="333333"/>
          <w:spacing w:val="0"/>
          <w:sz w:val="32"/>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微软雅黑" w:hAnsi="微软雅黑" w:eastAsia="方正小标宋_GBK" w:cs="微软雅黑"/>
          <w:i w:val="0"/>
          <w:iCs w:val="0"/>
          <w:caps w:val="0"/>
          <w:color w:val="333333"/>
          <w:spacing w:val="0"/>
          <w:sz w:val="44"/>
          <w:szCs w:val="30"/>
          <w:shd w:val="clear" w:fill="FFFFFF"/>
        </w:rPr>
      </w:pPr>
      <w:r>
        <w:rPr>
          <w:rFonts w:hint="eastAsia" w:ascii="微软雅黑" w:hAnsi="微软雅黑" w:eastAsia="方正仿宋_GBK" w:cs="微软雅黑"/>
          <w:i w:val="0"/>
          <w:iCs w:val="0"/>
          <w:caps w:val="0"/>
          <w:color w:val="333333"/>
          <w:spacing w:val="0"/>
          <w:sz w:val="32"/>
          <w:szCs w:val="30"/>
          <w:shd w:val="clear" w:fill="FFFFFF"/>
          <w:lang w:val="en-US" w:eastAsia="zh-CN"/>
        </w:rPr>
        <w:t xml:space="preserve"> </w:t>
      </w:r>
      <w:r>
        <w:rPr>
          <w:rFonts w:hint="eastAsia" w:ascii="微软雅黑" w:hAnsi="微软雅黑" w:eastAsia="方正小标宋_GBK" w:cs="微软雅黑"/>
          <w:i w:val="0"/>
          <w:iCs w:val="0"/>
          <w:caps w:val="0"/>
          <w:color w:val="333333"/>
          <w:spacing w:val="0"/>
          <w:sz w:val="44"/>
          <w:szCs w:val="30"/>
          <w:shd w:val="clear" w:fill="FFFFFF"/>
        </w:rPr>
        <w:t>坚持立足实际、科学决策</w:t>
      </w:r>
    </w:p>
    <w:p>
      <w:pPr>
        <w:keepNext w:val="0"/>
        <w:keepLines w:val="0"/>
        <w:pageBreakBefore w:val="0"/>
        <w:widowControl w:val="0"/>
        <w:kinsoku/>
        <w:wordWrap/>
        <w:overflowPunct/>
        <w:topLinePunct w:val="0"/>
        <w:autoSpaceDE/>
        <w:autoSpaceDN/>
        <w:bidi w:val="0"/>
        <w:adjustRightInd/>
        <w:snapToGrid/>
        <w:spacing w:line="600" w:lineRule="exact"/>
        <w:ind w:firstLine="2400" w:firstLineChars="8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——树立正确政绩观①</w:t>
      </w:r>
    </w:p>
    <w:p>
      <w:pPr>
        <w:keepNext w:val="0"/>
        <w:keepLines w:val="0"/>
        <w:pageBreakBefore w:val="0"/>
        <w:widowControl w:val="0"/>
        <w:kinsoku/>
        <w:wordWrap/>
        <w:overflowPunct/>
        <w:topLinePunct w:val="0"/>
        <w:autoSpaceDE/>
        <w:autoSpaceDN/>
        <w:bidi w:val="0"/>
        <w:adjustRightInd/>
        <w:snapToGrid/>
        <w:spacing w:line="600" w:lineRule="exact"/>
        <w:ind w:firstLine="3600" w:firstLineChars="12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仲 音</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微软雅黑" w:hAnsi="微软雅黑" w:eastAsia="微软雅黑" w:cs="微软雅黑"/>
          <w:i w:val="0"/>
          <w:iCs w:val="0"/>
          <w:caps w:val="0"/>
          <w:color w:val="33333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　</w:t>
      </w:r>
      <w:r>
        <w:rPr>
          <w:rFonts w:hint="eastAsia" w:ascii="微软雅黑" w:hAnsi="微软雅黑" w:eastAsia="方正仿宋_GBK" w:cs="微软雅黑"/>
          <w:i w:val="0"/>
          <w:iCs w:val="0"/>
          <w:caps w:val="0"/>
          <w:color w:val="333333"/>
          <w:spacing w:val="0"/>
          <w:sz w:val="32"/>
          <w:szCs w:val="30"/>
          <w:shd w:val="clear" w:fill="FFFFFF"/>
        </w:rPr>
        <w:t>　全面建设社会主义现代化国家，全面推进中华民族伟大复兴，关键在党，关键在人。习近平总书记近日在浙江考察时围绕坚持和加强党的全面领导、加强和改进党的建设提出明确要求，强调“树立正确政绩观，坚持立足实际、科学决策，坚持着眼长远、打牢基础，坚持干在实处、务求实效，防止形式主义、官僚主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干事创业必须树立和践行正确政绩观，切实解决好为谁创造业绩、创造什么样的业绩、怎样创造业绩的问题。当前我国发展进入战略机遇和风险挑战并存、不确定难预料因素增多的时期，把党的二十大擘画的宏伟蓝图变成美好现实，迫切需要各级领导干部攻坚克难、担当作为、真抓实干。今年以来，习近平总书记在多个场合强调树立正确政绩观，指出“树牢造福人民的政绩观，坚持以人民为中心的发展思想，坚持高质量发展”，要求“把纠治形式主义、官僚主义摆在更加突出的位置”，正是要推动广大党员干部匡正干的导向、增强干的动力、形成干的合力，牢固树立和践行正确政绩观，不断提高推动高质量发展本领、服务群众本领、防范化解风险本领，以满腔热忱奋进新征程、建功新时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坚持一切从实际出发，是我们想问题、作决策、办事情的出发点和落脚点。按规律办事、按规矩做事，是党员干部必须坚守的原则。中国式现代化是人类历史上规模最大的现代化，也是难度最大的现代化。既不能好高骛远，也不能因循守旧，充分考虑人口基数问题，考虑我国城乡区域发展水平差异大等实际，坚持实事求是、求真务实，才能一步一个脚印推进前无古人的开创性事业。要从实际出发谋划事业和工作，使提出的点子、政策、方案符合实际情况、符合客观规律、符合科学精神，以创造性工作把党中央决策部署落到实处。要克服大干快上的冲动，把急功近利、急于出成绩等浮躁心理、急躁心态都压下来，不定不切实际的目标，不搞脱离实际的盲目攀比，扎扎实实、踏踏实实地搞现代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科学决策和创造性应对是化危为机的根本方法，提高解决实际问题能力是应对复杂形势、完成艰巨任务的迫切需要。做到科学决策，首先要有战略眼光，看得远、想得深，找准在全国大局中的战略定位，善于把地区和部门的工作融入党和国家事业大棋局，做到既为一域争光、更为全局添彩。调查研究是谋事之基、成事之道。没有调查，就没有发言权，更没有决策权。要把调查研究作为基本功，深入基层、深入群众、深入实际，真正把情况摸清、把问题找准、把对策提实。要深入研究、综合分析，多方听取意见，自觉问计于民、问需于民，使决策符合实际情况，防止拍脑袋决策、拍胸脯蛮干。重要决策方案，特别是涉及群众切身利益的重要政策措施，要广泛听取群众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在浙江考察时，习近平总书记指出：“20多年来，通过持之以恒实施‘八八战略’，浙江实现了从资源小省到经济大省、从环境‘压力山大’到建设美丽浙江、从率先实现总体小康到实现高水平全面小康的历史性飞跃，也为全国作出了示范。”“八八战略”的成功实践证明，坚持立足实际、科学决策，这是干事创业的基础和前提。我们要更加紧密地团结在以习近平同志为核心的党中央周围，坚持用习近平新时代中国特色社会主义思想武装头脑、指导实践、推动工作，牢固树立和践行正确的政绩观，以新气象新作为推动高质量发展取得新成效，在新征程上作出无负时代、无负历史、无负人民的业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textAlignment w:val="auto"/>
        <w:rPr>
          <w:rFonts w:hint="eastAsia" w:ascii="微软雅黑" w:hAnsi="微软雅黑" w:eastAsia="方正小标宋_GBK" w:cs="微软雅黑"/>
          <w:i w:val="0"/>
          <w:iCs w:val="0"/>
          <w:caps w:val="0"/>
          <w:color w:val="333333"/>
          <w:spacing w:val="0"/>
          <w:sz w:val="44"/>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textAlignment w:val="auto"/>
        <w:rPr>
          <w:rFonts w:hint="eastAsia" w:ascii="微软雅黑" w:hAnsi="微软雅黑" w:eastAsia="方正小标宋_GBK" w:cs="微软雅黑"/>
          <w:i w:val="0"/>
          <w:iCs w:val="0"/>
          <w:caps w:val="0"/>
          <w:color w:val="333333"/>
          <w:spacing w:val="0"/>
          <w:sz w:val="44"/>
          <w:szCs w:val="30"/>
          <w:shd w:val="clear" w:fill="FFFFFF"/>
        </w:rPr>
      </w:pPr>
      <w:r>
        <w:rPr>
          <w:rFonts w:hint="eastAsia" w:ascii="微软雅黑" w:hAnsi="微软雅黑" w:eastAsia="方正小标宋_GBK" w:cs="微软雅黑"/>
          <w:i w:val="0"/>
          <w:iCs w:val="0"/>
          <w:caps w:val="0"/>
          <w:color w:val="333333"/>
          <w:spacing w:val="0"/>
          <w:sz w:val="44"/>
          <w:szCs w:val="30"/>
          <w:shd w:val="clear" w:fill="FFFFFF"/>
        </w:rPr>
        <w:t>坚持着眼长远、打牢基础</w:t>
      </w:r>
    </w:p>
    <w:p>
      <w:pPr>
        <w:keepNext w:val="0"/>
        <w:keepLines w:val="0"/>
        <w:pageBreakBefore w:val="0"/>
        <w:widowControl w:val="0"/>
        <w:kinsoku/>
        <w:wordWrap/>
        <w:overflowPunct/>
        <w:topLinePunct w:val="0"/>
        <w:autoSpaceDE/>
        <w:autoSpaceDN/>
        <w:bidi w:val="0"/>
        <w:adjustRightInd/>
        <w:snapToGrid/>
        <w:spacing w:line="600" w:lineRule="exact"/>
        <w:ind w:firstLine="2700" w:firstLineChars="9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——树立正确政绩观②</w:t>
      </w:r>
    </w:p>
    <w:p>
      <w:pPr>
        <w:keepNext w:val="0"/>
        <w:keepLines w:val="0"/>
        <w:pageBreakBefore w:val="0"/>
        <w:widowControl w:val="0"/>
        <w:kinsoku/>
        <w:wordWrap/>
        <w:overflowPunct/>
        <w:topLinePunct w:val="0"/>
        <w:autoSpaceDE/>
        <w:autoSpaceDN/>
        <w:bidi w:val="0"/>
        <w:adjustRightInd/>
        <w:snapToGrid/>
        <w:spacing w:line="600" w:lineRule="exact"/>
        <w:ind w:firstLine="3900" w:firstLineChars="13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仲 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越是目标宏伟，越要提高战略思维、坚持长远眼光；越是任务艰巨，越要打牢发展基础、夯实事业根基。近日，习近平总书记在浙江考察时对树立正确政绩观提出明确要求，强调要“坚持着眼长远、打牢基础”，这对推进中国式现代化建设、扎实做好各项工作具有重大指导意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不谋万世者，不足谋一时。我们党立志于中华民族千秋伟业，把握好当前和长远的关系，把握好潜绩和显绩的关系，这是树立正确政绩观、创造新业绩的必然要求。新时代以来，以千年大计的气魄谋划建设雄安新区，从永续发展的高度推进生态文明建设，以久久为功的定力全面推进乡村振兴……始终坚持为子孙后代计、为长远发展谋，我们党团结带领人民办成了许多事关长远的大事要事。党的二十大确定的目标任务有近期的，有中期的，也有长期的。既要全面推进，又要突出重点，既要狠抓当前，又要着眼长远，才能把宏伟蓝图变为现实。对于广大党员干部而言，为官一任、造福一方，既要做显功，也要做潜功，既要做让老百姓看得见、摸得着、得实惠的实事，也要做为后人作铺垫、打基础、利长远的好事，才能创造经得起历史和人民检验的实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着眼长远，就要发扬“功成不必在我、功成必定有我”的精神。眼光放得长远，大势才能看得清，问题才能看得准，方向才能辨得明。对党员干部来说，有什么样的大局观、长远观、整体观，就有什么样的胸襟气度和处事格局。前进道路上，要善于从全局、长远、大势上作出判断和决策，放眼长远认真研究，不断增强工作的科学性、预见性、主动性、创造性。要牢牢把握高质量发展这个首要任务和构建新发展格局这个战略任务，处理好稳和进、立和破、虚和实、标和本、近和远的关系，自觉把新发展理念贯穿到经济社会发展全过程。要克服急功近利、急于求成的想法，坚持一张蓝图绘到底，对已有的部署和规划，只要是科学的、切合新的实践要求的、符合人民群众愿望的，就要坚持，一茬接着一茬干，一件事接着一件事办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打牢基础，就要多谋长远之策，多行固本之举。基础不牢，地动山摇。无论是夯实农业强国这个社会主义现代化强国的根基，还是逐步实现全体人民共同富裕，无论是实现高质量发展和高水平安全的良性互动，还是加快构建新发展格局，这些目标任务事关长远、事关全局，不可能一蹴而就，必须保持历史耐心、不遗余力推进。广大党员干部要胸怀“国之大者”，坚持打牢基础，不能操之过急、盲目蛮干，不搞竭泽而渔、劳民伤财，既要做好当前工作，又要为今后发展做好衔接。不折不扣贯彻落实党中央决策部署，发扬求真务实、真抓实干的作风，坚持稳中求进、循序渐进、持续推进，以钉钉子精神担当尽责，在抓落实上取得新实效，定能夯实我国经济发展的根基、增强发展的安全性稳定性，牢牢掌握我国发展主动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习近平总书记强调：“树立和践行正确政绩观，起决定性作用的是党性。只有党性坚强、摒弃私心杂念，才能保证政绩观不出偏差。”新征程上，我们要牢记为民造福是最大政绩，把为老百姓做了多少好事实事作为检验政绩的重要标准，始终坚持着眼长远、打牢基础，既谋划长远，又干在当下，在推进中国式现代化进程中不断实现人民对美好生活的向往、不断创造新的更大奇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微软雅黑" w:hAnsi="微软雅黑" w:eastAsia="微软雅黑" w:cs="微软雅黑"/>
          <w:i w:val="0"/>
          <w:iCs w:val="0"/>
          <w:caps w:val="0"/>
          <w:color w:val="33333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textAlignment w:val="auto"/>
        <w:rPr>
          <w:rFonts w:hint="eastAsia" w:ascii="微软雅黑" w:hAnsi="微软雅黑" w:eastAsia="方正小标宋_GBK" w:cs="微软雅黑"/>
          <w:i w:val="0"/>
          <w:iCs w:val="0"/>
          <w:caps w:val="0"/>
          <w:color w:val="333333"/>
          <w:spacing w:val="0"/>
          <w:sz w:val="44"/>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1760" w:firstLineChars="400"/>
        <w:textAlignment w:val="auto"/>
        <w:rPr>
          <w:rFonts w:hint="eastAsia" w:ascii="微软雅黑" w:hAnsi="微软雅黑" w:eastAsia="方正小标宋_GBK" w:cs="微软雅黑"/>
          <w:i w:val="0"/>
          <w:iCs w:val="0"/>
          <w:caps w:val="0"/>
          <w:color w:val="333333"/>
          <w:spacing w:val="0"/>
          <w:sz w:val="44"/>
          <w:szCs w:val="30"/>
          <w:shd w:val="clear" w:fill="FFFFFF"/>
        </w:rPr>
      </w:pPr>
      <w:r>
        <w:rPr>
          <w:rFonts w:hint="eastAsia" w:ascii="微软雅黑" w:hAnsi="微软雅黑" w:eastAsia="方正小标宋_GBK" w:cs="微软雅黑"/>
          <w:i w:val="0"/>
          <w:iCs w:val="0"/>
          <w:caps w:val="0"/>
          <w:color w:val="333333"/>
          <w:spacing w:val="0"/>
          <w:sz w:val="44"/>
          <w:szCs w:val="30"/>
          <w:shd w:val="clear" w:fill="FFFFFF"/>
        </w:rPr>
        <w:t>坚持干在实处、务求实效</w:t>
      </w:r>
    </w:p>
    <w:p>
      <w:pPr>
        <w:keepNext w:val="0"/>
        <w:keepLines w:val="0"/>
        <w:pageBreakBefore w:val="0"/>
        <w:widowControl w:val="0"/>
        <w:kinsoku/>
        <w:wordWrap/>
        <w:overflowPunct/>
        <w:topLinePunct w:val="0"/>
        <w:autoSpaceDE/>
        <w:autoSpaceDN/>
        <w:bidi w:val="0"/>
        <w:adjustRightInd/>
        <w:snapToGrid/>
        <w:spacing w:line="600" w:lineRule="exact"/>
        <w:ind w:firstLine="2400" w:firstLineChars="8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——树立正确政绩观③</w:t>
      </w:r>
    </w:p>
    <w:p>
      <w:pPr>
        <w:keepNext w:val="0"/>
        <w:keepLines w:val="0"/>
        <w:pageBreakBefore w:val="0"/>
        <w:widowControl w:val="0"/>
        <w:kinsoku/>
        <w:wordWrap/>
        <w:overflowPunct/>
        <w:topLinePunct w:val="0"/>
        <w:autoSpaceDE/>
        <w:autoSpaceDN/>
        <w:bidi w:val="0"/>
        <w:adjustRightInd/>
        <w:snapToGrid/>
        <w:spacing w:line="600" w:lineRule="exact"/>
        <w:ind w:firstLine="3600" w:firstLineChars="1200"/>
        <w:textAlignment w:val="auto"/>
        <w:rPr>
          <w:rFonts w:hint="eastAsia" w:ascii="微软雅黑" w:hAnsi="微软雅黑" w:eastAsia="微软雅黑" w:cs="微软雅黑"/>
          <w:i w:val="0"/>
          <w:iCs w:val="0"/>
          <w:caps w:val="0"/>
          <w:color w:val="333333"/>
          <w:spacing w:val="0"/>
          <w:sz w:val="30"/>
          <w:szCs w:val="30"/>
          <w:shd w:val="clear" w:fill="FFFFFF"/>
        </w:rPr>
      </w:pPr>
      <w:r>
        <w:rPr>
          <w:rFonts w:hint="eastAsia" w:ascii="微软雅黑" w:hAnsi="微软雅黑" w:eastAsia="微软雅黑" w:cs="微软雅黑"/>
          <w:i w:val="0"/>
          <w:iCs w:val="0"/>
          <w:caps w:val="0"/>
          <w:color w:val="333333"/>
          <w:spacing w:val="0"/>
          <w:sz w:val="30"/>
          <w:szCs w:val="30"/>
          <w:shd w:val="clear" w:fill="FFFFFF"/>
        </w:rPr>
        <w:t>仲 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业绩都是干出来的，真干才能真出业绩、出真业绩。近日，习近平总书记在浙江考察时对树立正确政绩观提出明确要求，强调要“坚持干在实处、务求实效”。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新时代以来，党和人民一道拼、一道干、一道奋斗，攻克了许多长期没有解决的难题，办成了许多事关长远的大事要事，创造了一个个令人刮目相看的人间奇迹。新时代的伟大成就充分表明，空谈误国，实干兴邦；社会主义是干出来的，新时代是奋斗出来的。中国式现代化是前无古人的开创性事业，需要我们不断探索创新。这对各级党组织和领导干部的素质能力提出了新的更高要求，对我们的精神状态、作风形象提出了新的更高要求。我们靠实干创造了辉煌的过去，还要靠实干开创更加美好的未来。面对新形势新任务，党员干部只有胸怀“国之大者”，聚焦问题、知难而进，务实功、出实招、求实效，以“时时放心不下”的责任感、积极担当作为的精气神为党和人民履好职、尽好责，依靠顽强斗争打开事业发展新天地，才能为推进强国建设、民族复兴作出应有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习近平总书记强调：“一分部署、九分落实。不注重抓落实，不认真抓好落实，再好的规划和部署都会沦为空中楼阁。”干在实处，关键就在于以钉钉子精神抓部署、抓落实、抓督查，不获全胜决不收兵。广大党员干部要清醒认识到，干事担事，是干部的职责所在，也是价值所在。党把干部放在各个岗位上是要大家担当干事，决不能坐而论道、光说不练。无论是建设现代化产业体系，还是全面推进乡村振兴；无论是加快实施创新驱动发展战略，还是积极稳妥推进碳达峰碳中和，实现每一项目标任务，都需要付出百倍努力，来不得半点虚功。要狠抓落实，一切工作都要往实里做、做出实效，坚决杜绝口号式、表态式、包装式落实的做法，以真抓的实劲、敢抓的狠劲、善抓的巧劲、常抓的韧劲，把党中央决策部署落到实处。要强化精准思维，做到谋划时统揽大局、操作中细致精当，以绣花功夫把工作做扎实、做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业绩好不好，要看群众实际感受，由群众来评判。务求实效，就要把为老百姓办了多少好事实事作为检验政绩的重要标准，以群众满意不满意作为根本评判标准。要坚持问题导向，聚焦实践遇到的新问题、改革发展稳定存在的深层次问题、人民群众急难愁盼问题、国际变局中的重大问题、党的建设面临的突出问题，不断提出真正解决问题的新理念新思路新办法，不断通过化解难题开创工作新局面。要突出效果导向，紧紧围绕新时代新征程党的中心任务，不断提高推动高质量发展的系统性、整体性、协同性，把惠民生、暖民心、顺民意的工作做到群众心坎上。形式主义、官僚主义，是阻碍党的路线方针政策和党中央重大决策部署贯彻落实的大敌。要把纠治形式主义、官僚主义摆在更加突出的位置，不做表面文章，不耍花拳绣腿，不搞贪大求洋、盲目蛮干、哗众取宠，不搞华而不实、投机取巧、数据造假，努力创造经得起历史和人民检验的实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微软雅黑" w:hAnsi="微软雅黑" w:eastAsia="方正仿宋_GBK" w:cs="微软雅黑"/>
          <w:i w:val="0"/>
          <w:iCs w:val="0"/>
          <w:caps w:val="0"/>
          <w:color w:val="333333"/>
          <w:spacing w:val="0"/>
          <w:sz w:val="32"/>
          <w:szCs w:val="30"/>
          <w:shd w:val="clear" w:fill="FFFFFF"/>
        </w:rPr>
        <w:t>大道至简，实干为要。新征程是充满光荣和梦想的远征，没有捷径，唯有实干。让我们更加紧密地团结在以习近平同志为核心的党中央周围，深刻领悟“两个确立”的决定性意义，坚决做到“两个维护”，牢固树立和践行正确政绩观，不驰于空想，不骛于虚声，以愚公移山的志气、滴水穿石的毅力真抓实干、埋头苦干，一步一个脚印把党的二十大作出的重大决策部署付诸行动、见之于成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小标宋_GBK" w:cs="宋体"/>
          <w:i w:val="0"/>
          <w:iCs w:val="0"/>
          <w:caps w:val="0"/>
          <w:color w:val="333333"/>
          <w:spacing w:val="0"/>
          <w:sz w:val="44"/>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微软雅黑" w:hAnsi="微软雅黑" w:eastAsia="方正小标宋_GBK" w:cs="微软雅黑"/>
          <w:i w:val="0"/>
          <w:iCs w:val="0"/>
          <w:caps w:val="0"/>
          <w:color w:val="333333"/>
          <w:spacing w:val="0"/>
          <w:sz w:val="44"/>
          <w:szCs w:val="30"/>
          <w:shd w:val="clear" w:fill="FFFFFF"/>
        </w:rPr>
      </w:pPr>
      <w:r>
        <w:rPr>
          <w:rFonts w:hint="eastAsia" w:ascii="宋体" w:hAnsi="宋体" w:eastAsia="方正小标宋_GBK" w:cs="宋体"/>
          <w:i w:val="0"/>
          <w:iCs w:val="0"/>
          <w:caps w:val="0"/>
          <w:color w:val="333333"/>
          <w:spacing w:val="0"/>
          <w:sz w:val="44"/>
          <w:szCs w:val="24"/>
          <w:shd w:val="clear" w:fill="FFFFFF"/>
        </w:rPr>
        <w:t>习近平</w:t>
      </w:r>
      <w:r>
        <w:rPr>
          <w:rFonts w:hint="eastAsia" w:ascii="宋体" w:hAnsi="宋体" w:eastAsia="方正小标宋_GBK" w:cs="宋体"/>
          <w:i w:val="0"/>
          <w:iCs w:val="0"/>
          <w:caps w:val="0"/>
          <w:color w:val="333333"/>
          <w:spacing w:val="0"/>
          <w:sz w:val="44"/>
          <w:szCs w:val="24"/>
          <w:shd w:val="clear" w:fill="FFFFFF"/>
          <w:lang w:val="en-US" w:eastAsia="zh-CN"/>
        </w:rPr>
        <w:t>总书记关于以学增智的重要要求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宋体"/>
          <w:i w:val="0"/>
          <w:iCs w:val="0"/>
          <w:caps w:val="0"/>
          <w:color w:val="333333"/>
          <w:spacing w:val="0"/>
          <w:sz w:val="32"/>
          <w:szCs w:val="24"/>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宋体" w:hAnsi="宋体" w:eastAsia="方正仿宋_GBK" w:cs="宋体"/>
          <w:i w:val="0"/>
          <w:iCs w:val="0"/>
          <w:caps w:val="0"/>
          <w:color w:val="333333"/>
          <w:spacing w:val="0"/>
          <w:sz w:val="32"/>
          <w:szCs w:val="24"/>
          <w:shd w:val="clear" w:fill="FFFFFF"/>
        </w:rPr>
        <w:t>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微软雅黑" w:hAnsi="微软雅黑" w:eastAsia="方正仿宋_GBK" w:cs="微软雅黑"/>
          <w:i w:val="0"/>
          <w:iCs w:val="0"/>
          <w:caps w:val="0"/>
          <w:color w:val="333333"/>
          <w:spacing w:val="0"/>
          <w:sz w:val="32"/>
          <w:szCs w:val="30"/>
          <w:shd w:val="clear" w:fill="FFFFFF"/>
        </w:rPr>
      </w:pPr>
      <w:r>
        <w:rPr>
          <w:rFonts w:hint="eastAsia" w:ascii="宋体" w:hAnsi="宋体" w:eastAsia="方正仿宋_GBK" w:cs="宋体"/>
          <w:i w:val="0"/>
          <w:iCs w:val="0"/>
          <w:caps w:val="0"/>
          <w:color w:val="333333"/>
          <w:spacing w:val="0"/>
          <w:sz w:val="32"/>
          <w:szCs w:val="24"/>
          <w:shd w:val="clear" w:fill="FFFFFF"/>
          <w:lang w:eastAsia="zh-CN"/>
        </w:rPr>
        <w:t>——</w:t>
      </w:r>
      <w:r>
        <w:rPr>
          <w:rFonts w:hint="eastAsia" w:ascii="宋体" w:hAnsi="宋体" w:eastAsia="方正仿宋_GBK" w:cs="宋体"/>
          <w:i w:val="0"/>
          <w:iCs w:val="0"/>
          <w:caps w:val="0"/>
          <w:color w:val="333333"/>
          <w:spacing w:val="0"/>
          <w:sz w:val="32"/>
          <w:szCs w:val="24"/>
          <w:shd w:val="clear" w:fill="FFFFFF"/>
          <w:lang w:val="en-US" w:eastAsia="zh-CN"/>
        </w:rPr>
        <w:t>2023年</w:t>
      </w:r>
      <w:r>
        <w:rPr>
          <w:rFonts w:hint="eastAsia" w:ascii="宋体" w:hAnsi="宋体" w:eastAsia="方正仿宋_GBK" w:cs="宋体"/>
          <w:i w:val="0"/>
          <w:iCs w:val="0"/>
          <w:caps w:val="0"/>
          <w:color w:val="333333"/>
          <w:spacing w:val="0"/>
          <w:sz w:val="32"/>
          <w:szCs w:val="24"/>
          <w:shd w:val="clear" w:fill="FFFFFF"/>
        </w:rPr>
        <w:t>5月17日习近平</w:t>
      </w:r>
      <w:r>
        <w:rPr>
          <w:rFonts w:hint="eastAsia" w:ascii="宋体" w:hAnsi="宋体" w:eastAsia="方正仿宋_GBK" w:cs="宋体"/>
          <w:i w:val="0"/>
          <w:iCs w:val="0"/>
          <w:caps w:val="0"/>
          <w:color w:val="333333"/>
          <w:spacing w:val="0"/>
          <w:sz w:val="32"/>
          <w:szCs w:val="24"/>
          <w:shd w:val="clear" w:fill="FFFFFF"/>
          <w:lang w:val="en-US" w:eastAsia="zh-CN"/>
        </w:rPr>
        <w:t>在陕西考察时的</w:t>
      </w:r>
      <w:r>
        <w:rPr>
          <w:rFonts w:hint="eastAsia" w:ascii="宋体" w:hAnsi="宋体" w:eastAsia="方正仿宋_GBK" w:cs="宋体"/>
          <w:i w:val="0"/>
          <w:iCs w:val="0"/>
          <w:caps w:val="0"/>
          <w:color w:val="333333"/>
          <w:spacing w:val="0"/>
          <w:sz w:val="32"/>
          <w:szCs w:val="24"/>
          <w:shd w:val="clear" w:fill="FFFFFF"/>
        </w:rPr>
        <w:t>讲话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微软雅黑" w:hAnsi="微软雅黑" w:eastAsia="方正仿宋_GBK" w:cs="微软雅黑"/>
          <w:i w:val="0"/>
          <w:iCs w:val="0"/>
          <w:caps w:val="0"/>
          <w:color w:val="333333"/>
          <w:spacing w:val="0"/>
          <w:sz w:val="32"/>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微软雅黑" w:hAnsi="微软雅黑" w:eastAsia="微软雅黑" w:cs="微软雅黑"/>
          <w:i w:val="0"/>
          <w:iCs w:val="0"/>
          <w:caps w:val="0"/>
          <w:color w:val="33333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微软雅黑" w:hAnsi="微软雅黑" w:eastAsia="微软雅黑" w:cs="微软雅黑"/>
          <w:i w:val="0"/>
          <w:iCs w:val="0"/>
          <w:caps w:val="0"/>
          <w:color w:val="333333"/>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微软雅黑" w:hAnsi="微软雅黑" w:eastAsia="微软雅黑" w:cs="微软雅黑"/>
          <w:i w:val="0"/>
          <w:iCs w:val="0"/>
          <w:caps w:val="0"/>
          <w:color w:val="333333"/>
          <w:spacing w:val="0"/>
          <w:sz w:val="30"/>
          <w:szCs w:val="30"/>
          <w:shd w:val="clear" w:fill="FFFFFF"/>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52D7932"/>
    <w:rsid w:val="05F6741F"/>
    <w:rsid w:val="061F3006"/>
    <w:rsid w:val="07C17A2D"/>
    <w:rsid w:val="0871354E"/>
    <w:rsid w:val="096A71C1"/>
    <w:rsid w:val="0A231753"/>
    <w:rsid w:val="0C240B35"/>
    <w:rsid w:val="0DBA3D6A"/>
    <w:rsid w:val="0ECE2D38"/>
    <w:rsid w:val="0EF57CC1"/>
    <w:rsid w:val="0F086F83"/>
    <w:rsid w:val="0F380958"/>
    <w:rsid w:val="0FED1CA4"/>
    <w:rsid w:val="11066024"/>
    <w:rsid w:val="12E11222"/>
    <w:rsid w:val="13B10CB7"/>
    <w:rsid w:val="13D36F5C"/>
    <w:rsid w:val="14CB3EF3"/>
    <w:rsid w:val="15BA5E62"/>
    <w:rsid w:val="15E21990"/>
    <w:rsid w:val="160D5DA1"/>
    <w:rsid w:val="179157A3"/>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214A12BC"/>
    <w:rsid w:val="21F949EC"/>
    <w:rsid w:val="228901DA"/>
    <w:rsid w:val="22B03DF1"/>
    <w:rsid w:val="238E0821"/>
    <w:rsid w:val="23BD68E4"/>
    <w:rsid w:val="23E53865"/>
    <w:rsid w:val="247505EC"/>
    <w:rsid w:val="247B5388"/>
    <w:rsid w:val="25B9208A"/>
    <w:rsid w:val="262A3C3F"/>
    <w:rsid w:val="266C2287"/>
    <w:rsid w:val="266D5F07"/>
    <w:rsid w:val="26D7708D"/>
    <w:rsid w:val="27896759"/>
    <w:rsid w:val="27A2659C"/>
    <w:rsid w:val="28F2511F"/>
    <w:rsid w:val="29BD0FF3"/>
    <w:rsid w:val="29D12643"/>
    <w:rsid w:val="2A7D2E1F"/>
    <w:rsid w:val="2A986B4B"/>
    <w:rsid w:val="2AA23F74"/>
    <w:rsid w:val="2CB40005"/>
    <w:rsid w:val="2CB971F0"/>
    <w:rsid w:val="2DAF3289"/>
    <w:rsid w:val="2E1315F9"/>
    <w:rsid w:val="2E5132D0"/>
    <w:rsid w:val="2F255E91"/>
    <w:rsid w:val="2F412CC3"/>
    <w:rsid w:val="30462A25"/>
    <w:rsid w:val="307514AA"/>
    <w:rsid w:val="31F33D41"/>
    <w:rsid w:val="32B231A2"/>
    <w:rsid w:val="33092D73"/>
    <w:rsid w:val="334A4EA7"/>
    <w:rsid w:val="33A07DD7"/>
    <w:rsid w:val="33A47FC1"/>
    <w:rsid w:val="35036DA7"/>
    <w:rsid w:val="36422342"/>
    <w:rsid w:val="36B24084"/>
    <w:rsid w:val="36CD76A4"/>
    <w:rsid w:val="37360D3C"/>
    <w:rsid w:val="37415D70"/>
    <w:rsid w:val="39837AA4"/>
    <w:rsid w:val="39B705FE"/>
    <w:rsid w:val="3A5B5202"/>
    <w:rsid w:val="3A9479A4"/>
    <w:rsid w:val="3AF46C53"/>
    <w:rsid w:val="3B001AF7"/>
    <w:rsid w:val="3B185E53"/>
    <w:rsid w:val="3B906A69"/>
    <w:rsid w:val="3C9961AA"/>
    <w:rsid w:val="3CB0460A"/>
    <w:rsid w:val="3D3C2DB0"/>
    <w:rsid w:val="3DE834E7"/>
    <w:rsid w:val="3F784A6A"/>
    <w:rsid w:val="40097DE1"/>
    <w:rsid w:val="40DF36C5"/>
    <w:rsid w:val="40E87A97"/>
    <w:rsid w:val="42B50D6E"/>
    <w:rsid w:val="436F736F"/>
    <w:rsid w:val="43DC0F17"/>
    <w:rsid w:val="4483766C"/>
    <w:rsid w:val="466C29EC"/>
    <w:rsid w:val="470B3DD9"/>
    <w:rsid w:val="478D478C"/>
    <w:rsid w:val="48C460B2"/>
    <w:rsid w:val="4B6A140C"/>
    <w:rsid w:val="4BC27F46"/>
    <w:rsid w:val="4BEC1DDD"/>
    <w:rsid w:val="4D0C020B"/>
    <w:rsid w:val="4D2A7A71"/>
    <w:rsid w:val="4EEB5C5A"/>
    <w:rsid w:val="518554F2"/>
    <w:rsid w:val="523A6FEF"/>
    <w:rsid w:val="5247144C"/>
    <w:rsid w:val="525427A7"/>
    <w:rsid w:val="52686C3E"/>
    <w:rsid w:val="53EC4294"/>
    <w:rsid w:val="541F5387"/>
    <w:rsid w:val="54E32311"/>
    <w:rsid w:val="557114ED"/>
    <w:rsid w:val="55A925F0"/>
    <w:rsid w:val="560650D6"/>
    <w:rsid w:val="57E17297"/>
    <w:rsid w:val="58D5183E"/>
    <w:rsid w:val="58FA56B8"/>
    <w:rsid w:val="5B5C1DE6"/>
    <w:rsid w:val="5C840D72"/>
    <w:rsid w:val="5CAD66F9"/>
    <w:rsid w:val="5E503B1F"/>
    <w:rsid w:val="5EE96010"/>
    <w:rsid w:val="5F817B60"/>
    <w:rsid w:val="5F9C7ECA"/>
    <w:rsid w:val="5FB4720D"/>
    <w:rsid w:val="5FD066D4"/>
    <w:rsid w:val="60113B56"/>
    <w:rsid w:val="631C6A24"/>
    <w:rsid w:val="63827168"/>
    <w:rsid w:val="6445166F"/>
    <w:rsid w:val="64643F69"/>
    <w:rsid w:val="648D2121"/>
    <w:rsid w:val="64D56AC7"/>
    <w:rsid w:val="65B81C3B"/>
    <w:rsid w:val="6709209A"/>
    <w:rsid w:val="678412C7"/>
    <w:rsid w:val="684A5A09"/>
    <w:rsid w:val="68953D9E"/>
    <w:rsid w:val="68CA6639"/>
    <w:rsid w:val="6A682568"/>
    <w:rsid w:val="6BBF0FB6"/>
    <w:rsid w:val="6BBF671B"/>
    <w:rsid w:val="6C2C78EB"/>
    <w:rsid w:val="6C812EDF"/>
    <w:rsid w:val="6CB2749B"/>
    <w:rsid w:val="6D5A7586"/>
    <w:rsid w:val="6D5C0ABE"/>
    <w:rsid w:val="6E0D5543"/>
    <w:rsid w:val="6E607B50"/>
    <w:rsid w:val="6F8F4A46"/>
    <w:rsid w:val="71430EF8"/>
    <w:rsid w:val="71B900FC"/>
    <w:rsid w:val="720C414D"/>
    <w:rsid w:val="728A78D1"/>
    <w:rsid w:val="72CA4A17"/>
    <w:rsid w:val="73234F64"/>
    <w:rsid w:val="73624321"/>
    <w:rsid w:val="73626CC3"/>
    <w:rsid w:val="738A6DC3"/>
    <w:rsid w:val="74D65D56"/>
    <w:rsid w:val="75F94AAB"/>
    <w:rsid w:val="776354E4"/>
    <w:rsid w:val="77A97103"/>
    <w:rsid w:val="79CF3EE2"/>
    <w:rsid w:val="7A4053E3"/>
    <w:rsid w:val="7C485E34"/>
    <w:rsid w:val="7CA86AD4"/>
    <w:rsid w:val="7D2749BA"/>
    <w:rsid w:val="7E0C3B7F"/>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2976</Words>
  <Characters>2985</Characters>
  <Lines>161</Lines>
  <Paragraphs>45</Paragraphs>
  <TotalTime>7</TotalTime>
  <ScaleCrop>false</ScaleCrop>
  <LinksUpToDate>false</LinksUpToDate>
  <CharactersWithSpaces>3136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杨士才</cp:lastModifiedBy>
  <cp:lastPrinted>2023-10-19T00:30:00Z</cp:lastPrinted>
  <dcterms:modified xsi:type="dcterms:W3CDTF">2023-10-27T00:21:43Z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844BEF17F41C4CF4BF4132771F7314A3</vt:lpwstr>
  </property>
</Properties>
</file>