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color w:val="FF0000"/>
          <w:sz w:val="84"/>
          <w:szCs w:val="84"/>
        </w:rPr>
      </w:pPr>
      <w:r>
        <w:rPr>
          <w:rFonts w:hint="eastAsia" w:ascii="华文中宋" w:hAnsi="华文中宋" w:eastAsia="华文中宋"/>
          <w:color w:val="FF0000"/>
          <w:sz w:val="84"/>
          <w:szCs w:val="84"/>
        </w:rPr>
        <w:t>党委中心组</w:t>
      </w:r>
    </w:p>
    <w:p>
      <w:pPr>
        <w:jc w:val="center"/>
        <w:rPr>
          <w:rFonts w:ascii="华文新魏" w:hAnsi="华文中宋" w:eastAsia="华文新魏"/>
          <w:b/>
          <w:color w:val="FF0000"/>
          <w:sz w:val="130"/>
          <w:szCs w:val="130"/>
        </w:rPr>
      </w:pPr>
      <w:r>
        <w:rPr>
          <w:rFonts w:hint="eastAsia" w:ascii="华文新魏" w:hAnsi="华文中宋" w:eastAsia="华文新魏"/>
          <w:b/>
          <w:color w:val="FF0000"/>
          <w:sz w:val="130"/>
          <w:szCs w:val="130"/>
        </w:rPr>
        <w:t>学 习 参 考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年第</w:t>
      </w:r>
      <w:r>
        <w:rPr>
          <w:rFonts w:hint="eastAsia" w:ascii="黑体" w:eastAsia="黑体"/>
          <w:sz w:val="32"/>
          <w:szCs w:val="32"/>
          <w:lang w:val="en-US" w:eastAsia="zh-CN"/>
        </w:rPr>
        <w:t>15</w:t>
      </w:r>
      <w:r>
        <w:rPr>
          <w:rFonts w:hint="eastAsia" w:ascii="黑体" w:eastAsia="黑体"/>
          <w:sz w:val="32"/>
          <w:szCs w:val="32"/>
        </w:rPr>
        <w:t>期（总第</w:t>
      </w:r>
      <w:r>
        <w:rPr>
          <w:rFonts w:hint="eastAsia" w:ascii="黑体" w:eastAsia="黑体"/>
          <w:sz w:val="32"/>
          <w:szCs w:val="32"/>
          <w:lang w:val="en-US" w:eastAsia="zh-CN"/>
        </w:rPr>
        <w:t>65</w:t>
      </w:r>
      <w:r>
        <w:rPr>
          <w:rFonts w:hint="eastAsia" w:ascii="黑体" w:eastAsia="黑体"/>
          <w:sz w:val="32"/>
          <w:szCs w:val="32"/>
        </w:rPr>
        <w:t>期）</w:t>
      </w:r>
    </w:p>
    <w:p>
      <w:pPr>
        <w:jc w:val="center"/>
      </w:pPr>
    </w:p>
    <w:p>
      <w:pPr>
        <w:jc w:val="center"/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386715</wp:posOffset>
                </wp:positionV>
                <wp:extent cx="58102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279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5pt;margin-top:30.45pt;height:2.2pt;width:457.5pt;z-index:251660288;mso-width-relative:page;mso-height-relative:page;" filled="f" stroked="t" coordsize="21600,21600" o:gfxdata="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7RD4DYAAAA&#10;CAEAAA8AAAAAAAAAAQAgAAAAIgAAAGRycy9kb3ducmV2LnhtbFBLAQIUABQAAAAIAIdO4kDLVE/6&#10;5AEAAKkDAAAOAAAAAAAAAAEAIAAAACcBAABkcnMvZTJvRG9jLnhtbFBLBQYAAAAABgAGAFkBAAB9&#10;BQAAAAA=&#10;">
                <v:fill on="f" focussize="0,0"/>
                <v:stroke weight="1.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w w:val="80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80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70"/>
          <w:sz w:val="32"/>
          <w:szCs w:val="32"/>
        </w:rPr>
        <w:t>徐州生物工程职业技术学院党委宣传部</w:t>
      </w:r>
      <w:r>
        <w:rPr>
          <w:rFonts w:hint="eastAsia" w:ascii="楷体" w:hAnsi="楷体" w:eastAsia="楷体"/>
          <w:w w:val="66"/>
          <w:sz w:val="32"/>
          <w:szCs w:val="32"/>
        </w:rPr>
        <w:t xml:space="preserve"> </w:t>
      </w:r>
      <w:r>
        <w:rPr>
          <w:rFonts w:hint="eastAsia" w:ascii="楷体" w:hAnsi="楷体" w:eastAsia="楷体"/>
          <w:w w:val="80"/>
          <w:sz w:val="32"/>
          <w:szCs w:val="32"/>
        </w:rPr>
        <w:t xml:space="preserve">            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/>
          <w:w w:val="80"/>
          <w:sz w:val="32"/>
          <w:szCs w:val="32"/>
        </w:rPr>
        <w:t>202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w w:val="80"/>
          <w:sz w:val="32"/>
          <w:szCs w:val="32"/>
        </w:rPr>
        <w:t>年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/>
          <w:w w:val="80"/>
          <w:sz w:val="32"/>
          <w:szCs w:val="32"/>
        </w:rPr>
        <w:t>月</w:t>
      </w:r>
      <w:r>
        <w:rPr>
          <w:rFonts w:hint="eastAsia" w:ascii="楷体" w:hAnsi="楷体" w:eastAsia="楷体"/>
          <w:w w:val="80"/>
          <w:sz w:val="32"/>
          <w:szCs w:val="32"/>
          <w:lang w:val="en-US" w:eastAsia="zh-CN"/>
        </w:rPr>
        <w:t>8日</w:t>
      </w:r>
    </w:p>
    <w:p>
      <w:pPr>
        <w:spacing w:line="520" w:lineRule="exact"/>
        <w:ind w:firstLine="1320" w:firstLineChars="300"/>
        <w:rPr>
          <w:rFonts w:hint="eastAsia" w:ascii="仿宋" w:hAnsi="仿宋" w:eastAsia="方正小标宋_GBK"/>
          <w:b w:val="0"/>
          <w:sz w:val="44"/>
          <w:szCs w:val="32"/>
          <w:u w:val="none"/>
        </w:rPr>
      </w:pPr>
    </w:p>
    <w:p>
      <w:pPr>
        <w:spacing w:line="520" w:lineRule="exact"/>
        <w:rPr>
          <w:rFonts w:hint="eastAsia" w:ascii="仿宋" w:hAnsi="仿宋" w:eastAsia="方正小标宋_GBK"/>
          <w:b/>
          <w:sz w:val="44"/>
          <w:szCs w:val="32"/>
          <w:u w:val="none"/>
          <w:lang w:val="en-US" w:eastAsia="zh-CN"/>
        </w:rPr>
      </w:pPr>
      <w:r>
        <w:rPr>
          <w:rFonts w:hint="eastAsia" w:ascii="仿宋" w:hAnsi="仿宋" w:eastAsia="方正小标宋_GBK"/>
          <w:b/>
          <w:sz w:val="44"/>
          <w:szCs w:val="32"/>
          <w:u w:val="none"/>
          <w:lang w:val="en-US" w:eastAsia="zh-CN"/>
        </w:rPr>
        <w:t>目录</w:t>
      </w:r>
    </w:p>
    <w:p>
      <w:pPr>
        <w:spacing w:line="520" w:lineRule="exact"/>
        <w:ind w:firstLine="1325" w:firstLineChars="300"/>
        <w:rPr>
          <w:rFonts w:hint="eastAsia" w:ascii="仿宋" w:hAnsi="仿宋" w:eastAsia="方正小标宋_GBK"/>
          <w:b/>
          <w:sz w:val="44"/>
          <w:szCs w:val="32"/>
          <w:u w:val="none"/>
        </w:rPr>
      </w:pPr>
    </w:p>
    <w:p>
      <w:pPr>
        <w:spacing w:line="520" w:lineRule="exact"/>
        <w:rPr>
          <w:rFonts w:hint="default" w:ascii="仿宋" w:hAnsi="仿宋" w:eastAsia="方正小标宋_GBK"/>
          <w:b/>
          <w:sz w:val="44"/>
          <w:szCs w:val="32"/>
          <w:u w:val="none"/>
          <w:lang w:val="en-US" w:eastAsia="zh-CN"/>
        </w:rPr>
      </w:pPr>
      <w:r>
        <w:rPr>
          <w:rFonts w:hint="eastAsia" w:ascii="仿宋" w:hAnsi="仿宋" w:eastAsia="方正小标宋_GBK"/>
          <w:b/>
          <w:sz w:val="44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方正楷体_GBK"/>
          <w:b/>
          <w:sz w:val="36"/>
          <w:szCs w:val="32"/>
          <w:u w:val="none"/>
          <w:lang w:val="en-US" w:eastAsia="zh-CN"/>
        </w:rPr>
        <w:t>.习近平总书记考察江苏重要讲话精神·······2</w:t>
      </w:r>
    </w:p>
    <w:p>
      <w:pPr>
        <w:spacing w:line="520" w:lineRule="exact"/>
        <w:ind w:firstLine="1084" w:firstLineChars="300"/>
        <w:rPr>
          <w:rFonts w:hint="eastAsia" w:ascii="仿宋" w:hAnsi="仿宋" w:eastAsia="方正楷体_GBK"/>
          <w:b/>
          <w:sz w:val="36"/>
          <w:szCs w:val="32"/>
          <w:u w:val="none"/>
        </w:rPr>
      </w:pPr>
    </w:p>
    <w:p>
      <w:pPr>
        <w:spacing w:line="520" w:lineRule="exact"/>
        <w:rPr>
          <w:rFonts w:hint="default" w:ascii="仿宋" w:hAnsi="仿宋" w:eastAsia="方正楷体_GBK"/>
          <w:b/>
          <w:sz w:val="36"/>
          <w:szCs w:val="32"/>
          <w:u w:val="none"/>
          <w:lang w:val="en-US"/>
        </w:rPr>
      </w:pPr>
      <w:r>
        <w:rPr>
          <w:rFonts w:hint="eastAsia" w:ascii="仿宋" w:hAnsi="仿宋" w:eastAsia="方正楷体_GBK"/>
          <w:b/>
          <w:sz w:val="36"/>
          <w:szCs w:val="32"/>
          <w:u w:val="none"/>
          <w:lang w:val="en-US" w:eastAsia="zh-CN"/>
        </w:rPr>
        <w:t>2.《人民日报》重要文章《</w:t>
      </w:r>
      <w:r>
        <w:rPr>
          <w:rFonts w:hint="eastAsia" w:ascii="仿宋" w:hAnsi="仿宋" w:eastAsia="方正楷体_GBK"/>
          <w:b/>
          <w:sz w:val="36"/>
          <w:szCs w:val="32"/>
          <w:u w:val="none"/>
        </w:rPr>
        <w:t>以学促干，树牢造福人民的政绩观——推动主题教育取得实实在在的成效</w:t>
      </w:r>
      <w:r>
        <w:rPr>
          <w:rFonts w:hint="eastAsia" w:ascii="仿宋" w:hAnsi="仿宋" w:eastAsia="方正楷体_GBK"/>
          <w:b/>
          <w:sz w:val="36"/>
          <w:szCs w:val="32"/>
          <w:u w:val="none"/>
          <w:lang w:val="en-US" w:eastAsia="zh-CN"/>
        </w:rPr>
        <w:t>》···5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iCs w:val="0"/>
          <w:caps w:val="0"/>
          <w:color w:val="333333"/>
          <w:spacing w:val="0"/>
          <w:sz w:val="36"/>
          <w:szCs w:val="30"/>
          <w:shd w:val="clear" w:fill="FFFFFF"/>
        </w:rPr>
        <w:t>习近平在江苏考察时强调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  <w:shd w:val="clear" w:fill="FFFFFF"/>
          <w:lang w:eastAsia="zh-CN"/>
        </w:rPr>
      </w:pPr>
      <w:r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  <w:shd w:val="clear" w:fill="FFFFFF"/>
        </w:rPr>
        <w:t>在推进中国式现代化中走在前做示范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</w:rPr>
      </w:pPr>
      <w:r>
        <w:rPr>
          <w:rFonts w:hint="eastAsia" w:ascii="微软雅黑" w:hAnsi="微软雅黑" w:eastAsia="方正小标宋_GBK" w:cs="微软雅黑"/>
          <w:b w:val="0"/>
          <w:bCs/>
          <w:i w:val="0"/>
          <w:iCs w:val="0"/>
          <w:caps w:val="0"/>
          <w:color w:val="333333"/>
          <w:spacing w:val="0"/>
          <w:sz w:val="44"/>
          <w:szCs w:val="36"/>
          <w:shd w:val="clear" w:fill="FFFFFF"/>
        </w:rPr>
        <w:t>谱写“强富美高”新江苏现代化建设新篇章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7月5日至7日，中共中央总书记、国家主席、中央军委主席习近平在江苏考察时强调，江苏拥有产业基础坚实、科教资源丰富、营商环境优良、市场规模巨大等优势，有能力也有责任在推进中国式现代化中走在前、做示范。要完整准确全面贯彻新发展理念，继续在改革创新、推动高质量发展上争当表率，在服务全国构建新发展格局上争做示范，在率先实现社会主义现代化上走在前列，奋力推进中国式现代化江苏新实践，谱写“强富美高”新江苏现代化建设新篇章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7日上午，习近平听取了江苏省委和省政府工作汇报，对江苏各项工作取得的成绩给予肯定，希望江苏在科技创新上取得新突破，在强链补链延链上展现新作为，在建设中华民族现代文明上探索新经验，在推进社会治理现代化上实现新提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指出，中国式现代化关键在科技现代化。江苏要在科技创新上率先取得新突破，打造全国重要的产业科技创新高地，使高质量发展更多依靠创新驱动的内涵型增长。要强化企业科技创新主体地位，促进创新要素向企业集聚，不断提高科技成果转化和产业化水平。要深化科技体制改革和人才发展体制机制改革，形成支持全面创新的基础制度，多元化加大科技投入，加强知识产权法治保障，充分激发各类人才创新活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强调，要把坚守实体经济、构建现代化产业体系作为强省之要，巩固传统产业领先地位，加快打造具有国际竞争力的战略性新兴产业集群，推动数字经济与先进制造业、现代服务业深度融合，全面提升产业基础高级化和产业链现代化水平，加快构建以先进制造业为骨干的现代化产业体系。要畅通国内国际双循环，积极打通堵点、接通断点，不断创新吸引外资、扩大开放的新方式新举措，建设具有世界聚合力的双向开放枢纽，推动外贸创新发展，不断巩固和拓展国际市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指出，建设中华民族现代文明，是推进中国式现代化的必然要求，是社会主义精神文明建设的重要内容。江苏要加强优秀传统文化的保护传承和创新发展，积极参与建设长江和大运河两大国家文化公园。要大力发展现代科技、教育事业，全面提升人民群众的科学文化素质。要繁荣发展文化事业和文化产业，持续推进城乡公共文化服务标准化、均等化，扎实开展城乡精神文明创建，加强公民道德建设，推进书香社会建设，提高社会现代文明程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强调，江苏必须在保障和改善民生、推进社会治理现代化上走在前列。要加快健全社会保障体系，健全就业促进机制和就业公共服务体系，做好重点群体就业工作。要坚持和发展新时代“枫桥经验”、“浦江经验”，完善社会治理体系，健全城乡基层治理体系和乡村治理协同推进机制，推进社会治理数字化。要推进应急管理体系和能力现代化，深入开展安全生产专项整治，坚决防范重特大安全事故发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指出，全国即将进入“七下八上”防汛关键期，江河湖库将面临主汛期洪涝灾害的严重威胁。同时，一些地方旱情严重，森林火灾风险加大。各地区各部门要立足于防大汛、抗大旱、救大灾，坚持人民至上、生命至上，守土有责、守土负责、守土尽责，切实把保障人民生命财产安全放到第一位，强化灾害隐患巡查排险，提前做好各种应急准备，努力将各类损失降到最低。交通运输部门要加强重要基础设施安全防护，能源和电力部门尤其是央企要全力做好能源电力保供工作，确保经济社会运转不受大的影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</w:rPr>
      </w:pPr>
      <w:r>
        <w:rPr>
          <w:rFonts w:hint="eastAsia" w:ascii="宋体" w:hAnsi="宋体" w:eastAsia="方正仿宋_GBK" w:cs="宋体"/>
          <w:i w:val="0"/>
          <w:iCs w:val="0"/>
          <w:caps w:val="0"/>
          <w:color w:val="333333"/>
          <w:spacing w:val="0"/>
          <w:sz w:val="32"/>
          <w:szCs w:val="24"/>
          <w:shd w:val="clear" w:fill="FFFFFF"/>
        </w:rPr>
        <w:t>　　习近平强调，主题教育开展以来，各地区各部门各单位全面抓深抓实各项重点措施，取得较好效果。各级党组织要教育引导党员、干部落实“重实践”要求，坚持学思用贯通、知信行统一，匡正干的导向，增强干的动力，形成干的合力，在以学促干上取得实实在在的成效。一是树牢造福人民的政绩观，坚持以人民为中心的发展思想，坚持高质量发展，不搞贪大求洋、盲目蛮干、哗众取宠；坚持出实招求实效，不搞华而不实、投机取巧、数据造假；坚持打基础利长远，不搞急功近利、竭泽而渔、劳民伤财。二是鼓足干事创业的精气神，恪尽职守、担当作为，迎难而上、敢于斗争，严肃整治拈轻怕重、躺平甩锅、敷衍塞责、得过且过等消极现象，完善担当作为激励和保护机制。三是形成狠抓落实的好局面，不折不扣贯彻落实党中央决策部署，积极主动抓落实，聚合众力抓落实，以钉钉子精神抓落实，聚焦实际问题抓落实，在抓落实上取得新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textAlignment w:val="auto"/>
        <w:rPr>
          <w:rFonts w:hint="eastAsia" w:ascii="仿宋" w:hAnsi="仿宋" w:eastAsia="方正小标宋_GBK"/>
          <w:b w:val="0"/>
          <w:sz w:val="44"/>
          <w:szCs w:val="32"/>
          <w:u w:val="none"/>
        </w:rPr>
      </w:pPr>
      <w:r>
        <w:rPr>
          <w:rFonts w:hint="eastAsia" w:ascii="仿宋" w:hAnsi="仿宋" w:eastAsia="方正小标宋_GBK"/>
          <w:b w:val="0"/>
          <w:sz w:val="44"/>
          <w:szCs w:val="32"/>
          <w:u w:val="none"/>
        </w:rPr>
        <w:t>以学促干，树牢造福人民的政绩观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00"/>
        <w:textAlignment w:val="auto"/>
        <w:rPr>
          <w:rFonts w:hint="eastAsia" w:ascii="仿宋" w:hAnsi="仿宋" w:eastAsia="方正小标宋_GBK"/>
          <w:b w:val="0"/>
          <w:sz w:val="36"/>
          <w:szCs w:val="32"/>
          <w:u w:val="none"/>
        </w:rPr>
      </w:pPr>
      <w:r>
        <w:rPr>
          <w:rFonts w:hint="eastAsia" w:ascii="仿宋" w:hAnsi="仿宋" w:eastAsia="方正小标宋_GBK"/>
          <w:b w:val="0"/>
          <w:sz w:val="36"/>
          <w:szCs w:val="32"/>
          <w:u w:val="none"/>
        </w:rPr>
        <w:t>——推动主题教育取得实实在在的成效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仲 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“各级党组织要教育引导党员、干部落实‘重实践’要求，坚持学思用贯通、知信行统一，匡正干的导向，增强干的动力，形成干的合力，在以学促干上取得实实在在的成效。”习近平总书记近日在江苏考察时围绕“以学促干”提出明确要求，强调“树牢造福人民的政绩观”“鼓足干事创业的精气神”“形成狠抓落实的好局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实践性是马克思主义的显著特征，学习的目的全在于运用。习近平新时代中国特色社会主义思想是推动新时代伟大实践、引领新时代伟大变革的强大思想武器，为全面建成社会主义现代化强国、以中国式现代化全面推进中华民族伟大复兴提供了科学理论指引。以学促干，就要真切感悟党的创新理论的真理力量和实践伟力，从党的创新理论中汲取奋发进取的智慧和力量，熟练掌握其中蕴含的领导方法、思想方法、工作方法，用以改造客观世界、推动事业发展，用以观察时代、把握时代、引领时代，凝心聚力促发展，驰而不息抓落实，立足岗位作贡献，推动中国式现代化取得新进展新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以学促干，首先要树牢造福人民的政绩观。人民性是马克思主义的本质属性，习近平新时代中国特色社会主义思想是来自人民、为了人民、造福人民的理论。广大党员干部要深刻把握“必须坚持人民至上”等党的创新理论的立场观点方法，牢记“为民造福是最大政绩”，谋划推进工作必须坚持全心全意为人民服务的根本宗旨，坚持以人民为中心的发展思想，坚持发展为了人民、发展依靠人民、发展成果由人民共享，把为老百姓办了多少好事实事作为检验政绩的重要标准，让中国式现代化建设成果更多更公平地惠及全体人民，努力创造经得起历史和人民检验的实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高质量发展关系我国社会主义现代化建设全局，实现高质量发展是中国式现代化的本质要求之一。在强国建设、民族复兴的新征程上，只有坚定不移推动高质量发展，加快构建新发展格局，更好统筹质的有效提升和量的合理增长，才能夯实我国经济发展的根基、增强发展的安全性稳定性，增强我国的生存力、竞争力、发展力、持续力。树牢造福人民的政绩观，就要牢牢把握高质量发展这个首要任务，以强化理论学习指导发展实践，以深化调查研究推动解决发展难题，以新气象新作为推动高质量发展取得新成效。要处理好稳和进、立和破、虚和实、标和本、近和远的关系，自觉把新发展理念贯穿到经济社会发展全过程，不搞贪大求洋、盲目蛮干、哗众取宠，以推动高质量发展的新成效检验主题教育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业绩都是干出来的，真干才能真出业绩、出真业绩。树牢造福人民的政绩观，必须“坚持出实招求实效，不搞华而不实、投机取巧、数据造假”。要紧紧围绕新时代新征程党的中心任务，真抓实干、务求实效、善作善成，以“时时放心不下”的责任感、积极担当作为的精气神为党和人民履好职、尽好责，坚决杜绝口号式、表态式、包装式落实的做法。要坚持实事求是、求真务实，不做表面文章，不耍花拳绣腿，从实际出发谋划事业和工作，使提出的点子、政策、方案符合实际情况、符合客观规律、符合科学精神，一切工作都往实里做、做出实效，以创造性工作把党中央决策部署落到实处。要强化精准思维，坚持“致广大而尽精微”，做到谋划时统揽大局、操作中细致精当，以绣花功夫把工作做扎实、做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习近平总书记强调：“各级领导干部要有功成不必在我、功成必定有我的境界，不要搞急功近利的政绩工程，多做一些功在当代、利在长远、惠及子孙的事情。”树牢造福人民的政绩观，就要坚持打基础利长远。必须深刻认识到，党的二十大确定的目标任务有近期的，有中期的，也有长期的，要分清轻重缓急，既要全面推进，又要突出重点；既要狠抓当前，又要着眼长远，多办打基础、利长远的事，防止搞形式主义、官僚主义。对当务之急，要立说立行、紧抓快办，不能慢慢吞吞、拖拖拉拉。对长期任务，要保持战略定力和耐心，坚持一张蓝图绘到底，滴水穿石，久久为功。要把握好潜绩和显绩的关系，既要做显功，也要做潜功，不搞急功近利、竭泽而渔、劳民伤财，扎扎实实、踏踏实实地搞现代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  <w:r>
        <w:rPr>
          <w:rFonts w:hint="eastAsia" w:ascii="仿宋" w:hAnsi="仿宋" w:eastAsia="方正仿宋_GBK"/>
          <w:b w:val="0"/>
          <w:sz w:val="32"/>
          <w:szCs w:val="32"/>
          <w:u w:val="none"/>
        </w:rPr>
        <w:t>我们党百年奋斗的伟大成就都是党团结带领全国各族人民拼出来、干出来的，要把党的二十大描绘的宏伟蓝图变成现实，仍然要靠拼、要靠干。奋进强国建设、民族复兴的新征程，把习近平新时代中国特色社会主义思想转化为坚定理想、锤炼党性和指导实践、推动工作的强大力量，坚持以学铸魂、以学增智、以学正风、以学促干，我们就一定能够打开事业发展新天地，不断夺取新时代中国特色社会主义新胜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/>
          <w:b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  <w:bookmarkStart w:id="0" w:name="_GoBack"/>
      <w:bookmarkEnd w:id="0"/>
    </w:p>
    <w:p>
      <w:pPr>
        <w:spacing w:line="52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报：学校党委班子成员                                              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送：各党总支(直属党支部)，各部门                               </w:t>
      </w:r>
    </w:p>
    <w:p>
      <w:pPr>
        <w:spacing w:line="520" w:lineRule="exact"/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徐州生物工程职业技术学院党委宣传部                    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6052637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6052637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175935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2EyZjllNDk2NjFjOGI1MmIzYTZhMjY3YjRiZWMifQ=="/>
  </w:docVars>
  <w:rsids>
    <w:rsidRoot w:val="00813A1B"/>
    <w:rsid w:val="0001196E"/>
    <w:rsid w:val="000155E0"/>
    <w:rsid w:val="00076A90"/>
    <w:rsid w:val="000A29CE"/>
    <w:rsid w:val="000A7D8A"/>
    <w:rsid w:val="00101B44"/>
    <w:rsid w:val="00113EE1"/>
    <w:rsid w:val="001368F8"/>
    <w:rsid w:val="001B0219"/>
    <w:rsid w:val="001D1007"/>
    <w:rsid w:val="001F249A"/>
    <w:rsid w:val="002164C9"/>
    <w:rsid w:val="002441EE"/>
    <w:rsid w:val="0025599A"/>
    <w:rsid w:val="002B3B8F"/>
    <w:rsid w:val="002F2988"/>
    <w:rsid w:val="00336B1B"/>
    <w:rsid w:val="00363FF2"/>
    <w:rsid w:val="003909F1"/>
    <w:rsid w:val="003E4A63"/>
    <w:rsid w:val="00407D1F"/>
    <w:rsid w:val="00416461"/>
    <w:rsid w:val="004864E9"/>
    <w:rsid w:val="00503037"/>
    <w:rsid w:val="005A11FD"/>
    <w:rsid w:val="005F7949"/>
    <w:rsid w:val="00623FC7"/>
    <w:rsid w:val="00692B48"/>
    <w:rsid w:val="006D1F3F"/>
    <w:rsid w:val="007B23F2"/>
    <w:rsid w:val="00813A1B"/>
    <w:rsid w:val="008A3691"/>
    <w:rsid w:val="00931C7C"/>
    <w:rsid w:val="00960355"/>
    <w:rsid w:val="009C5086"/>
    <w:rsid w:val="009D66C6"/>
    <w:rsid w:val="00A0789A"/>
    <w:rsid w:val="00AA4003"/>
    <w:rsid w:val="00AB2FCD"/>
    <w:rsid w:val="00AE3584"/>
    <w:rsid w:val="00B127F7"/>
    <w:rsid w:val="00B13AF2"/>
    <w:rsid w:val="00B25B4F"/>
    <w:rsid w:val="00B60C44"/>
    <w:rsid w:val="00B73E2E"/>
    <w:rsid w:val="00B93ABA"/>
    <w:rsid w:val="00B95544"/>
    <w:rsid w:val="00BB159A"/>
    <w:rsid w:val="00CB2A4C"/>
    <w:rsid w:val="00CF01C2"/>
    <w:rsid w:val="00DA69DB"/>
    <w:rsid w:val="00DF3889"/>
    <w:rsid w:val="00E25CCB"/>
    <w:rsid w:val="00E41E86"/>
    <w:rsid w:val="00E532E6"/>
    <w:rsid w:val="00E73CFE"/>
    <w:rsid w:val="00E816F7"/>
    <w:rsid w:val="00EA70A7"/>
    <w:rsid w:val="00EF3E09"/>
    <w:rsid w:val="00F07559"/>
    <w:rsid w:val="00F4572F"/>
    <w:rsid w:val="00F81F32"/>
    <w:rsid w:val="00F91485"/>
    <w:rsid w:val="00FD36FB"/>
    <w:rsid w:val="00FE3729"/>
    <w:rsid w:val="04516ED4"/>
    <w:rsid w:val="04936872"/>
    <w:rsid w:val="06004657"/>
    <w:rsid w:val="061F3006"/>
    <w:rsid w:val="07C17A2D"/>
    <w:rsid w:val="0871354E"/>
    <w:rsid w:val="096A71C1"/>
    <w:rsid w:val="0A231753"/>
    <w:rsid w:val="0C240B35"/>
    <w:rsid w:val="0DBA3D6A"/>
    <w:rsid w:val="0ECE2D38"/>
    <w:rsid w:val="0F086F83"/>
    <w:rsid w:val="0F380958"/>
    <w:rsid w:val="11066024"/>
    <w:rsid w:val="12E11222"/>
    <w:rsid w:val="13D36F5C"/>
    <w:rsid w:val="14CB3EF3"/>
    <w:rsid w:val="15BA5E62"/>
    <w:rsid w:val="15E21990"/>
    <w:rsid w:val="160D5DA1"/>
    <w:rsid w:val="17C12955"/>
    <w:rsid w:val="181B6F29"/>
    <w:rsid w:val="189B43CD"/>
    <w:rsid w:val="18C503D3"/>
    <w:rsid w:val="1A7B74C2"/>
    <w:rsid w:val="1B4E7DA2"/>
    <w:rsid w:val="1C2B7608"/>
    <w:rsid w:val="1CAC2CEB"/>
    <w:rsid w:val="1CD4110A"/>
    <w:rsid w:val="1CD957C5"/>
    <w:rsid w:val="1CFC2AFC"/>
    <w:rsid w:val="1D59700D"/>
    <w:rsid w:val="1D725F5D"/>
    <w:rsid w:val="1D9458F9"/>
    <w:rsid w:val="1E2C3A69"/>
    <w:rsid w:val="1EE824CB"/>
    <w:rsid w:val="1F464F1D"/>
    <w:rsid w:val="1F9309E4"/>
    <w:rsid w:val="214A12BC"/>
    <w:rsid w:val="21F949EC"/>
    <w:rsid w:val="22305CF7"/>
    <w:rsid w:val="227132E9"/>
    <w:rsid w:val="228901DA"/>
    <w:rsid w:val="22B03DF1"/>
    <w:rsid w:val="23BD68E4"/>
    <w:rsid w:val="247505EC"/>
    <w:rsid w:val="247B5388"/>
    <w:rsid w:val="266C2287"/>
    <w:rsid w:val="266D5F07"/>
    <w:rsid w:val="27A2659C"/>
    <w:rsid w:val="28F2511F"/>
    <w:rsid w:val="29BD0FF3"/>
    <w:rsid w:val="2A7D2E1F"/>
    <w:rsid w:val="2A986B4B"/>
    <w:rsid w:val="2AA23F74"/>
    <w:rsid w:val="2CB40005"/>
    <w:rsid w:val="2CB971F0"/>
    <w:rsid w:val="2E1315F9"/>
    <w:rsid w:val="2E5132D0"/>
    <w:rsid w:val="2F255E91"/>
    <w:rsid w:val="2F412CC3"/>
    <w:rsid w:val="30462A25"/>
    <w:rsid w:val="307514AA"/>
    <w:rsid w:val="31F33D41"/>
    <w:rsid w:val="32B231A2"/>
    <w:rsid w:val="334A4EA7"/>
    <w:rsid w:val="33A47FC1"/>
    <w:rsid w:val="35036DA7"/>
    <w:rsid w:val="36B24084"/>
    <w:rsid w:val="37360D3C"/>
    <w:rsid w:val="37415D70"/>
    <w:rsid w:val="39837AA4"/>
    <w:rsid w:val="39B705FE"/>
    <w:rsid w:val="3A5B5202"/>
    <w:rsid w:val="3A9479A4"/>
    <w:rsid w:val="3AF46C53"/>
    <w:rsid w:val="3B001AF7"/>
    <w:rsid w:val="3B185E53"/>
    <w:rsid w:val="3B906A69"/>
    <w:rsid w:val="3C9961AA"/>
    <w:rsid w:val="3CB0460A"/>
    <w:rsid w:val="3D3C2DB0"/>
    <w:rsid w:val="3DE834E7"/>
    <w:rsid w:val="3F784A6A"/>
    <w:rsid w:val="40097DE1"/>
    <w:rsid w:val="40DF36C5"/>
    <w:rsid w:val="40E87A97"/>
    <w:rsid w:val="42B83C91"/>
    <w:rsid w:val="436F736F"/>
    <w:rsid w:val="4483766C"/>
    <w:rsid w:val="453A6B32"/>
    <w:rsid w:val="466C29EC"/>
    <w:rsid w:val="470B3DD9"/>
    <w:rsid w:val="478D478C"/>
    <w:rsid w:val="4B6A140C"/>
    <w:rsid w:val="4BC27F46"/>
    <w:rsid w:val="4BEC1DDD"/>
    <w:rsid w:val="4D0C020B"/>
    <w:rsid w:val="4D2A7A71"/>
    <w:rsid w:val="4EEB5C5A"/>
    <w:rsid w:val="518554F2"/>
    <w:rsid w:val="523A6FEF"/>
    <w:rsid w:val="5247144C"/>
    <w:rsid w:val="525427A7"/>
    <w:rsid w:val="52686C3E"/>
    <w:rsid w:val="53EC4294"/>
    <w:rsid w:val="541F5387"/>
    <w:rsid w:val="54E32311"/>
    <w:rsid w:val="557114ED"/>
    <w:rsid w:val="55A925F0"/>
    <w:rsid w:val="57E17297"/>
    <w:rsid w:val="58FA56B8"/>
    <w:rsid w:val="5B5C1DE6"/>
    <w:rsid w:val="5C840D72"/>
    <w:rsid w:val="5CAD66F9"/>
    <w:rsid w:val="5E503B1F"/>
    <w:rsid w:val="5F817B60"/>
    <w:rsid w:val="5F9C7ECA"/>
    <w:rsid w:val="5FB4720D"/>
    <w:rsid w:val="5FD066D4"/>
    <w:rsid w:val="60113B56"/>
    <w:rsid w:val="631C6A24"/>
    <w:rsid w:val="63827168"/>
    <w:rsid w:val="64643F69"/>
    <w:rsid w:val="648D2121"/>
    <w:rsid w:val="64D56AC7"/>
    <w:rsid w:val="65B81C3B"/>
    <w:rsid w:val="6709209A"/>
    <w:rsid w:val="678412C7"/>
    <w:rsid w:val="684A5A09"/>
    <w:rsid w:val="68CA6639"/>
    <w:rsid w:val="6A682568"/>
    <w:rsid w:val="6BBF0FB6"/>
    <w:rsid w:val="6C812EDF"/>
    <w:rsid w:val="6CB2749B"/>
    <w:rsid w:val="6D5A7586"/>
    <w:rsid w:val="6D5C0ABE"/>
    <w:rsid w:val="6E0D5543"/>
    <w:rsid w:val="6E607B50"/>
    <w:rsid w:val="6F8F4A46"/>
    <w:rsid w:val="71B900FC"/>
    <w:rsid w:val="720C414D"/>
    <w:rsid w:val="728A78D1"/>
    <w:rsid w:val="72CA4A17"/>
    <w:rsid w:val="73234F64"/>
    <w:rsid w:val="73626CC3"/>
    <w:rsid w:val="738A6DC3"/>
    <w:rsid w:val="74D65D56"/>
    <w:rsid w:val="75F94AAB"/>
    <w:rsid w:val="776354E4"/>
    <w:rsid w:val="77A97103"/>
    <w:rsid w:val="79CF3EE2"/>
    <w:rsid w:val="7A4053E3"/>
    <w:rsid w:val="7CA86AD4"/>
    <w:rsid w:val="7D2749BA"/>
    <w:rsid w:val="7E0C3B7F"/>
    <w:rsid w:val="7FB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paragraph" w:customStyle="1" w:styleId="16">
    <w:name w:val="sec"/>
    <w:basedOn w:val="1"/>
    <w:qFormat/>
    <w:uiPriority w:val="0"/>
    <w:pPr>
      <w:jc w:val="center"/>
    </w:pPr>
    <w:rPr>
      <w:kern w:val="0"/>
      <w:sz w:val="21"/>
      <w:szCs w:val="21"/>
      <w:lang w:val="en-US" w:eastAsia="zh-CN" w:bidi="ar"/>
    </w:rPr>
  </w:style>
  <w:style w:type="paragraph" w:customStyle="1" w:styleId="17">
    <w:name w:val="sec2"/>
    <w:basedOn w:val="1"/>
    <w:qFormat/>
    <w:uiPriority w:val="0"/>
    <w:pPr>
      <w:jc w:val="center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2026</Words>
  <Characters>2035</Characters>
  <Lines>161</Lines>
  <Paragraphs>45</Paragraphs>
  <TotalTime>7</TotalTime>
  <ScaleCrop>false</ScaleCrop>
  <LinksUpToDate>false</LinksUpToDate>
  <CharactersWithSpaces>2193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2021-10-11T08:24:00Z</dcterms:created>
  <dc:creator>Administrator</dc:creator>
  <cp:lastModifiedBy>杨士才</cp:lastModifiedBy>
  <cp:lastPrinted>2023-03-14T02:07:00Z</cp:lastPrinted>
  <dcterms:modified xsi:type="dcterms:W3CDTF">2023-12-11T00:43:23Z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844BEF17F41C4CF4BF4132771F7314A3</vt:lpwstr>
  </property>
</Properties>
</file>