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3</w:t>
      </w:r>
      <w:r>
        <w:rPr>
          <w:rFonts w:hint="eastAsia" w:ascii="黑体" w:eastAsia="黑体"/>
          <w:sz w:val="32"/>
          <w:szCs w:val="32"/>
        </w:rPr>
        <w:t>年第</w:t>
      </w:r>
      <w:r>
        <w:rPr>
          <w:rFonts w:hint="eastAsia" w:ascii="黑体" w:eastAsia="黑体"/>
          <w:sz w:val="32"/>
          <w:szCs w:val="32"/>
          <w:lang w:val="en-US" w:eastAsia="zh-CN"/>
        </w:rPr>
        <w:t>2</w:t>
      </w:r>
      <w:r>
        <w:rPr>
          <w:rFonts w:hint="eastAsia" w:ascii="黑体" w:eastAsia="黑体"/>
          <w:sz w:val="32"/>
          <w:szCs w:val="32"/>
        </w:rPr>
        <w:t>期（总第</w:t>
      </w:r>
      <w:r>
        <w:rPr>
          <w:rFonts w:hint="eastAsia" w:ascii="黑体" w:eastAsia="黑体"/>
          <w:sz w:val="32"/>
          <w:szCs w:val="32"/>
          <w:lang w:val="en-US" w:eastAsia="zh-CN"/>
        </w:rPr>
        <w:t>52</w:t>
      </w:r>
      <w:r>
        <w:rPr>
          <w:rFonts w:hint="eastAsia" w:ascii="黑体" w:eastAsia="黑体"/>
          <w:sz w:val="32"/>
          <w:szCs w:val="32"/>
        </w:rPr>
        <w:t>期）</w:t>
      </w:r>
    </w:p>
    <w:p>
      <w:pPr>
        <w:jc w:val="center"/>
      </w:pPr>
    </w:p>
    <w:p>
      <w:pPr>
        <w:jc w:val="center"/>
      </w:pPr>
    </w:p>
    <w:p>
      <w:pPr>
        <w:rPr>
          <w:rFonts w:hint="eastAsia" w:ascii="楷体" w:hAnsi="楷体" w:eastAsia="方正楷体_GBK"/>
          <w:sz w:val="32"/>
          <w:szCs w:val="32"/>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202</w:t>
      </w:r>
      <w:r>
        <w:rPr>
          <w:rFonts w:hint="eastAsia" w:ascii="楷体" w:hAnsi="楷体" w:eastAsia="楷体"/>
          <w:w w:val="80"/>
          <w:sz w:val="32"/>
          <w:szCs w:val="32"/>
          <w:lang w:val="en-US" w:eastAsia="zh-CN"/>
        </w:rPr>
        <w:t>3</w:t>
      </w:r>
      <w:r>
        <w:rPr>
          <w:rFonts w:hint="eastAsia" w:ascii="楷体" w:hAnsi="楷体" w:eastAsia="楷体"/>
          <w:w w:val="80"/>
          <w:sz w:val="32"/>
          <w:szCs w:val="32"/>
        </w:rPr>
        <w:t>年</w:t>
      </w:r>
      <w:r>
        <w:rPr>
          <w:rFonts w:hint="eastAsia" w:ascii="楷体" w:hAnsi="楷体" w:eastAsia="楷体"/>
          <w:w w:val="80"/>
          <w:sz w:val="32"/>
          <w:szCs w:val="32"/>
          <w:lang w:val="en-US" w:eastAsia="zh-CN"/>
        </w:rPr>
        <w:t>3</w:t>
      </w:r>
      <w:r>
        <w:rPr>
          <w:rFonts w:hint="eastAsia" w:ascii="楷体" w:hAnsi="楷体" w:eastAsia="楷体"/>
          <w:w w:val="80"/>
          <w:sz w:val="32"/>
          <w:szCs w:val="32"/>
        </w:rPr>
        <w:t>月</w:t>
      </w:r>
      <w:r>
        <w:rPr>
          <w:rFonts w:hint="eastAsia" w:ascii="楷体" w:hAnsi="楷体" w:eastAsia="楷体"/>
          <w:w w:val="80"/>
          <w:sz w:val="32"/>
          <w:szCs w:val="32"/>
          <w:lang w:val="en-US" w:eastAsia="zh-CN"/>
        </w:rPr>
        <w:t>10</w:t>
      </w:r>
      <w:r>
        <w:rPr>
          <w:rFonts w:hint="eastAsia" w:ascii="楷体" w:hAnsi="楷体" w:eastAsia="楷体"/>
          <w:w w:val="80"/>
          <w:sz w:val="32"/>
          <w:szCs w:val="32"/>
        </w:rPr>
        <w:t xml:space="preserve">日 </w:t>
      </w:r>
      <w:r>
        <w:rPr>
          <w:rFonts w:hint="eastAsia" w:ascii="楷体" w:hAnsi="楷体" w:eastAsia="楷体"/>
          <w:sz w:val="32"/>
          <w:szCs w:val="32"/>
        </w:rPr>
        <w:t xml:space="preserve"> </w:t>
      </w:r>
      <w:r>
        <w:rPr>
          <w:rFonts w:hint="eastAsia" w:ascii="楷体" w:hAnsi="楷体" w:eastAsia="方正楷体_GBK"/>
          <w:b w:val="0"/>
          <w:sz w:val="32"/>
          <w:szCs w:val="32"/>
        </w:rPr>
        <w:t xml:space="preserve"> </w:t>
      </w:r>
      <w:r>
        <w:rPr>
          <w:rFonts w:hint="eastAsia" w:ascii="楷体" w:hAnsi="楷体" w:eastAsia="方正楷体_GBK"/>
          <w:b w:val="0"/>
          <w:sz w:val="32"/>
          <w:szCs w:val="32"/>
          <w:lang w:val="en-US" w:eastAsia="zh-CN"/>
        </w:rPr>
        <w:t xml:space="preserve">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黑体_GBK" w:cs="宋体"/>
          <w:b/>
          <w:i w:val="0"/>
          <w:iCs w:val="0"/>
          <w:color w:val="333333"/>
          <w:sz w:val="44"/>
          <w:szCs w:val="24"/>
          <w:lang w:val="en-US" w:eastAsia="zh-CN"/>
        </w:rPr>
      </w:pPr>
      <w:r>
        <w:rPr>
          <w:rFonts w:hint="eastAsia" w:eastAsia="方正黑体_GBK" w:cs="宋体"/>
          <w:b/>
          <w:i w:val="0"/>
          <w:iCs w:val="0"/>
          <w:color w:val="333333"/>
          <w:sz w:val="44"/>
          <w:szCs w:val="24"/>
          <w:lang w:val="en-US" w:eastAsia="zh-CN"/>
        </w:rPr>
        <w:t>目录：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right="0"/>
        <w:jc w:val="left"/>
        <w:rPr>
          <w:rFonts w:hint="default" w:eastAsia="方正楷体_GBK"/>
          <w:b w:val="0"/>
          <w:sz w:val="36"/>
          <w:lang w:val="en-US" w:eastAsia="zh-CN"/>
        </w:rPr>
      </w:pPr>
      <w:r>
        <w:rPr>
          <w:rFonts w:hint="eastAsia" w:eastAsia="方正楷体_GBK" w:cs="宋体"/>
          <w:i w:val="0"/>
          <w:iCs w:val="0"/>
          <w:color w:val="333333"/>
          <w:sz w:val="36"/>
          <w:szCs w:val="24"/>
          <w:lang w:val="en-US" w:eastAsia="zh-CN"/>
        </w:rPr>
        <w:t xml:space="preserve">1. </w:t>
      </w:r>
      <w:r>
        <w:rPr>
          <w:rFonts w:hint="eastAsia" w:ascii="宋体" w:hAnsi="宋体" w:eastAsia="方正楷体_GBK" w:cs="宋体"/>
          <w:b w:val="0"/>
          <w:i w:val="0"/>
          <w:iCs w:val="0"/>
          <w:color w:val="333333"/>
          <w:sz w:val="36"/>
          <w:szCs w:val="24"/>
        </w:rPr>
        <w:t>中国共产党第二十届中央委员会第二次全体会议公报</w:t>
      </w:r>
      <w:r>
        <w:rPr>
          <w:rFonts w:hint="eastAsia" w:eastAsia="方正楷体_GBK" w:cs="宋体"/>
          <w:b w:val="0"/>
          <w:i w:val="0"/>
          <w:iCs w:val="0"/>
          <w:color w:val="333333"/>
          <w:sz w:val="36"/>
          <w:szCs w:val="24"/>
          <w:lang w:val="en-US" w:eastAsia="zh-CN"/>
        </w:rPr>
        <w:t>·······················2</w:t>
      </w:r>
    </w:p>
    <w:p>
      <w:pPr>
        <w:pStyle w:val="4"/>
        <w:keepNext w:val="0"/>
        <w:keepLines w:val="0"/>
        <w:widowControl/>
        <w:suppressLineNumbers w:val="0"/>
        <w:spacing w:before="0" w:beforeAutospacing="0" w:after="0" w:afterAutospacing="0"/>
        <w:ind w:left="0" w:right="0"/>
        <w:jc w:val="left"/>
        <w:rPr>
          <w:rFonts w:hint="default" w:eastAsia="方正楷体_GBK"/>
          <w:b w:val="0"/>
          <w:i w:val="0"/>
          <w:iCs w:val="0"/>
          <w:color w:val="333333"/>
          <w:sz w:val="36"/>
          <w:lang w:val="en-US" w:eastAsia="zh-CN"/>
        </w:rPr>
      </w:pPr>
      <w:r>
        <w:rPr>
          <w:rFonts w:hint="eastAsia" w:eastAsia="方正楷体_GBK"/>
          <w:b w:val="0"/>
          <w:i w:val="0"/>
          <w:iCs w:val="0"/>
          <w:color w:val="333333"/>
          <w:sz w:val="36"/>
          <w:lang w:val="en-US" w:eastAsia="zh-CN"/>
        </w:rPr>
        <w:t>2.</w:t>
      </w:r>
      <w:r>
        <w:rPr>
          <w:rFonts w:eastAsia="方正楷体_GBK"/>
          <w:b w:val="0"/>
          <w:i w:val="0"/>
          <w:iCs w:val="0"/>
          <w:color w:val="333333"/>
          <w:sz w:val="36"/>
        </w:rPr>
        <w:t>习近平在参加</w:t>
      </w:r>
      <w:r>
        <w:rPr>
          <w:rFonts w:hint="eastAsia" w:ascii="宋体" w:hAnsi="宋体" w:eastAsia="方正楷体_GBK" w:cs="宋体"/>
          <w:b w:val="0"/>
          <w:i w:val="0"/>
          <w:iCs w:val="0"/>
          <w:color w:val="333333"/>
          <w:sz w:val="36"/>
          <w:szCs w:val="24"/>
        </w:rPr>
        <w:t>十四届全国人大一次会议</w:t>
      </w:r>
      <w:r>
        <w:rPr>
          <w:rFonts w:eastAsia="方正楷体_GBK"/>
          <w:b w:val="0"/>
          <w:i w:val="0"/>
          <w:iCs w:val="0"/>
          <w:color w:val="333333"/>
          <w:sz w:val="36"/>
        </w:rPr>
        <w:t>江苏代表团审议时</w:t>
      </w:r>
      <w:r>
        <w:rPr>
          <w:rFonts w:hint="eastAsia" w:eastAsia="方正楷体_GBK"/>
          <w:b w:val="0"/>
          <w:i w:val="0"/>
          <w:iCs w:val="0"/>
          <w:color w:val="333333"/>
          <w:sz w:val="36"/>
          <w:lang w:val="en-US" w:eastAsia="zh-CN"/>
        </w:rPr>
        <w:t>的讲话精神·················8</w:t>
      </w:r>
    </w:p>
    <w:p>
      <w:pPr>
        <w:pStyle w:val="4"/>
        <w:keepNext w:val="0"/>
        <w:keepLines w:val="0"/>
        <w:widowControl/>
        <w:suppressLineNumbers w:val="0"/>
        <w:spacing w:before="0" w:beforeAutospacing="0" w:after="0" w:afterAutospacing="0"/>
        <w:ind w:left="0" w:right="0"/>
        <w:jc w:val="left"/>
        <w:rPr>
          <w:rFonts w:hint="default" w:ascii="宋体" w:hAnsi="宋体" w:eastAsia="方正楷体_GBK" w:cs="宋体"/>
          <w:i w:val="0"/>
          <w:iCs w:val="0"/>
          <w:color w:val="333333"/>
          <w:sz w:val="36"/>
          <w:szCs w:val="24"/>
          <w:lang w:val="en-US"/>
        </w:rPr>
      </w:pPr>
      <w:r>
        <w:rPr>
          <w:rFonts w:hint="eastAsia" w:eastAsia="方正楷体_GBK"/>
          <w:b w:val="0"/>
          <w:i w:val="0"/>
          <w:iCs w:val="0"/>
          <w:color w:val="333333"/>
          <w:sz w:val="36"/>
          <w:lang w:val="en-US" w:eastAsia="zh-CN"/>
        </w:rPr>
        <w:t>3.</w:t>
      </w:r>
      <w:r>
        <w:rPr>
          <w:rFonts w:hint="eastAsia" w:eastAsia="方正楷体_GBK" w:cs="宋体"/>
          <w:b w:val="0"/>
          <w:i w:val="0"/>
          <w:iCs w:val="0"/>
          <w:color w:val="333333"/>
          <w:sz w:val="36"/>
          <w:szCs w:val="24"/>
          <w:lang w:eastAsia="zh-CN"/>
        </w:rPr>
        <w:t>《</w:t>
      </w:r>
      <w:r>
        <w:rPr>
          <w:rFonts w:hint="eastAsia" w:ascii="宋体" w:hAnsi="宋体" w:eastAsia="方正楷体_GBK" w:cs="宋体"/>
          <w:b w:val="0"/>
          <w:i w:val="0"/>
          <w:iCs w:val="0"/>
          <w:color w:val="333333"/>
          <w:sz w:val="36"/>
          <w:szCs w:val="24"/>
        </w:rPr>
        <w:t>政府工作报告</w:t>
      </w:r>
      <w:r>
        <w:rPr>
          <w:rFonts w:hint="eastAsia" w:eastAsia="方正楷体_GBK" w:cs="宋体"/>
          <w:b w:val="0"/>
          <w:i w:val="0"/>
          <w:iCs w:val="0"/>
          <w:color w:val="333333"/>
          <w:sz w:val="36"/>
          <w:szCs w:val="24"/>
          <w:lang w:eastAsia="zh-CN"/>
        </w:rPr>
        <w:t>》</w:t>
      </w:r>
      <w:r>
        <w:rPr>
          <w:rFonts w:hint="eastAsia" w:eastAsia="方正楷体_GBK" w:cs="宋体"/>
          <w:b w:val="0"/>
          <w:i w:val="0"/>
          <w:iCs w:val="0"/>
          <w:color w:val="333333"/>
          <w:sz w:val="36"/>
          <w:szCs w:val="24"/>
          <w:lang w:val="en-US" w:eastAsia="zh-CN"/>
        </w:rPr>
        <w:t>学习提纲···········12</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right="0"/>
        <w:jc w:val="left"/>
        <w:rPr>
          <w:rFonts w:hint="default" w:eastAsia="方正小标宋_GBK" w:cs="宋体"/>
          <w:i w:val="0"/>
          <w:iCs w:val="0"/>
          <w:color w:val="333333"/>
          <w:sz w:val="44"/>
          <w:szCs w:val="24"/>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880" w:firstLineChars="200"/>
        <w:jc w:val="left"/>
        <w:rPr>
          <w:rFonts w:hint="eastAsia" w:eastAsia="方正小标宋_GBK" w:cs="宋体"/>
          <w:i w:val="0"/>
          <w:iCs w:val="0"/>
          <w:color w:val="333333"/>
          <w:sz w:val="44"/>
          <w:szCs w:val="24"/>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880" w:firstLineChars="200"/>
        <w:jc w:val="left"/>
        <w:rPr>
          <w:rFonts w:hint="eastAsia" w:eastAsia="方正小标宋_GBK" w:cs="宋体"/>
          <w:i w:val="0"/>
          <w:iCs w:val="0"/>
          <w:color w:val="333333"/>
          <w:sz w:val="44"/>
          <w:szCs w:val="24"/>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right="0" w:firstLine="1320" w:firstLineChars="300"/>
        <w:jc w:val="left"/>
        <w:rPr>
          <w:rFonts w:hint="eastAsia" w:ascii="宋体" w:hAnsi="宋体" w:eastAsia="方正小标宋_GBK" w:cs="宋体"/>
          <w:b w:val="0"/>
          <w:i w:val="0"/>
          <w:iCs w:val="0"/>
          <w:color w:val="333333"/>
          <w:sz w:val="44"/>
          <w:szCs w:val="24"/>
        </w:rPr>
      </w:pPr>
      <w:r>
        <w:rPr>
          <w:rFonts w:hint="eastAsia" w:ascii="宋体" w:hAnsi="宋体" w:eastAsia="方正小标宋_GBK" w:cs="宋体"/>
          <w:b w:val="0"/>
          <w:i w:val="0"/>
          <w:iCs w:val="0"/>
          <w:color w:val="333333"/>
          <w:sz w:val="44"/>
          <w:szCs w:val="24"/>
        </w:rPr>
        <w:t>中国共产党第二十届中央委员会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2640" w:firstLineChars="600"/>
        <w:jc w:val="left"/>
        <w:rPr>
          <w:rFonts w:eastAsia="方正小标宋_GBK"/>
          <w:b w:val="0"/>
          <w:sz w:val="44"/>
        </w:rPr>
      </w:pPr>
      <w:r>
        <w:rPr>
          <w:rFonts w:hint="eastAsia" w:ascii="宋体" w:hAnsi="宋体" w:eastAsia="方正小标宋_GBK" w:cs="宋体"/>
          <w:b w:val="0"/>
          <w:i w:val="0"/>
          <w:iCs w:val="0"/>
          <w:color w:val="333333"/>
          <w:sz w:val="44"/>
          <w:szCs w:val="24"/>
        </w:rPr>
        <w:t>第二次全体会议公报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楷体_GBK"/>
          <w:b w:val="0"/>
          <w:sz w:val="30"/>
        </w:rPr>
      </w:pPr>
      <w:r>
        <w:rPr>
          <w:rFonts w:hint="eastAsia" w:ascii="宋体" w:hAnsi="宋体" w:eastAsia="方正仿宋_GBK" w:cs="宋体"/>
          <w:b w:val="0"/>
          <w:i w:val="0"/>
          <w:iCs w:val="0"/>
          <w:color w:val="333333"/>
          <w:sz w:val="32"/>
          <w:szCs w:val="24"/>
        </w:rPr>
        <w:t>　　</w:t>
      </w:r>
      <w:r>
        <w:rPr>
          <w:rFonts w:hint="eastAsia" w:ascii="宋体" w:hAnsi="宋体" w:eastAsia="方正楷体_GBK" w:cs="宋体"/>
          <w:b w:val="0"/>
          <w:i w:val="0"/>
          <w:iCs w:val="0"/>
          <w:color w:val="333333"/>
          <w:sz w:val="30"/>
          <w:szCs w:val="24"/>
        </w:rPr>
        <w:t>（2023年2月28日中国共产党第二十届中央委员会第二次全体会议通过）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仿宋_GBK" w:cs="宋体"/>
          <w:b w:val="0"/>
          <w:i w:val="0"/>
          <w:iCs w:val="0"/>
          <w:color w:val="333333"/>
          <w:sz w:val="32"/>
          <w:szCs w:val="24"/>
        </w:rPr>
      </w:pPr>
      <w:r>
        <w:rPr>
          <w:rFonts w:hint="eastAsia" w:ascii="宋体" w:hAnsi="宋体" w:eastAsia="方正仿宋_GBK" w:cs="宋体"/>
          <w:b w:val="0"/>
          <w:i w:val="0"/>
          <w:iCs w:val="0"/>
          <w:color w:val="333333"/>
          <w:sz w:val="32"/>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640" w:firstLineChars="200"/>
        <w:jc w:val="left"/>
        <w:rPr>
          <w:rFonts w:eastAsia="方正仿宋_GBK"/>
          <w:b w:val="0"/>
          <w:sz w:val="32"/>
        </w:rPr>
      </w:pPr>
      <w:r>
        <w:rPr>
          <w:rFonts w:hint="eastAsia" w:ascii="宋体" w:hAnsi="宋体" w:eastAsia="方正仿宋_GBK" w:cs="宋体"/>
          <w:b w:val="0"/>
          <w:i w:val="0"/>
          <w:iCs w:val="0"/>
          <w:color w:val="333333"/>
          <w:sz w:val="32"/>
          <w:szCs w:val="24"/>
        </w:rPr>
        <w:t>中国共产党第二十届中央委员会第二次全体会议，于2023年2月26日至28日在北京举行。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出席这次全会的有中央委员203人，候补中央委员170人。中央纪律检查委员会副书记和有关部门负责同志列席会议。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全会由中央政治局主持。中央委员会总书记习近平作了重要讲话。</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全会听取和讨论了习近平受中央政治局委托作的工作报告，审议通过了中央政治局在广泛征求党内外意见、反复酝酿协商的基础上提出的拟向十四届全国人大一次会议推荐的国家机构领导人员人选建议名单和拟向全国政协十四届一次会议推荐的全国政协领导人员人选建议名单，决定将这两个建议名单分别向十四届全国人大一次会议主席团和全国政协十四届一次会议主席团推荐。审议通过了在广泛征求意见的基础上提出的《党和国家机构改革方案》。习近平就《党和国家机构改革方案（草案）》向全会作了说明。全会同意把《党和国家机构改革方案》的部分内容按照法定程序提交十四届全国人大一次会议审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全会充分肯定党的二十届一中全会以来中央政治局的工作。一致认为，面对严峻复杂的国际环境和艰巨繁重的国内改革发展稳定任务，中央政治局全面贯彻党的二十大和二十届一中全会精神，高举中国特色社会主义伟大旗帜，全面贯彻习近平新时代中国特色社会主义思想，坚持稳中求进工作总基调，更好统筹国内国际两个大局，更好统筹疫情防控和经济社会发展，更好统筹发展和安全，兴起学习宣传贯彻党的二十大精神热潮，隆重悼念江泽民同志，做好全国人大、全国政协换届准备工作，动态优化调整新冠疫情防控措施，着力推动经济稳步回升、促进高质量发展，扎实推进社会主义民主法治建设和宣传思想文化工作，切实保障和改善民生，坚决维护国家安全和社会稳定，开启中国特色大国外交新征程，进一步深化全面从严治党，各项工作迈出新的步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全会强调，开好十四届全国人大一次会议和全国政协十四届一次会议，对进一步动员全党全国各族人民为全面建设社会主义现代化国家、全面推进中华民族伟大复兴而团结奋斗，具有重大意义。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全会认为，党的十八大以来，以习近平同志为核心的党中央把深化党和国家机构改革作为推进国家治理体系和治理能力现代化的一项重要任务，按照坚持党的全面领导、坚持以人民为中心、坚持优化协同高效、坚持全面依法治国的原则，深化党和国家机构改革，党和国家机构职能实现系统性、整体性重构，为党和国家事业取得历史性成就、发生历史性变革提供了有力保障，也为继续深化党和国家机构改革积累了宝贵经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全会指出，党的二十大对深化机构改革作出重要部署，对于全面建设社会主义现代化国家、全面推进中华民族伟大复兴意义重大而深远。必须以习近平新时代中国特色社会主义思想为指导，以加强党中央集中统一领导为统领，以推进国家治理体系和治理能力现代化为导向，坚持稳中求进工作总基调，适应统筹推进“五位一体”总体布局、协调推进“四个全面”战略布局的要求，适应构建新发展格局、推动高质量发展的需要，坚持问题导向，统筹党中央机构、全国人大机构、国务院机构、全国政协机构，统筹中央和地方，深化重点领域机构改革，推动党对社会主义现代化建设的领导在机构设置上更加科学、在职能配置上更加优化、在体制机制上更加完善、在运行管理上更加高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全会强调，各地区各部门要站在党和国家事业发展全局高度，充分认识党和国家机构改革的重要性和紧迫性，深刻领悟“两个确立”的决定性意义，增强“四个意识”、坚定“四个自信”、做到“两个维护”，自觉把思想和行动统一到党中央决策部署上来，坚决维护党中央决策部署的权威性和严肃性，坚定改革信心和决心，加强组织领导，不折不扣把机构改革任务落到实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全会认为，深入学习宣传贯彻党的二十大精神，是当前和今后一个时期全党的首要政治任务，要推动学习宣传贯彻往深里走、往实里走。要丰富载体、创新手段，以人民群众喜闻乐见的形式推动党的二十大精神进机关、进企事业单位、进城乡社区、进校园、进军营、进各类新经济组织和新社会组织、进网站，使党的二十大精神真正深入人心。领导干部要继续在全面学习、全面把握、全面落实上作表率，深刻认识新时代十年伟大变革的重大意义，熟练掌握习近平新时代中国特色社会主义思想的世界观、方法论和贯穿其中的立场观点方法，整体把握新时代新征程党和国家事业发展的目标任务、战略部署、重大举措，紧密结合本地区本部门具体实际制定好、实施好贯彻落实的具体方案、具体举措，切实把党的二十大精神落实到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全会强调，当前，世界百年未有之大变局加速演进，世界进入新的动荡变革期，我国发展进入战略机遇和风险挑战并存、不确定难预料因素增多的时期，必须准备经受风高浪急甚至惊涛骇浪的重大考验。我国改革发展稳定依然面临不少深层次矛盾，需求收缩、供给冲击、预期转弱三重压力仍然较大，经济恢复的基础尚不牢固，各种超预期因素随时可能发生。全党同志必须坚定信心，保持战略清醒，发扬斗争精神，做到“三个更好统筹”，努力实现今年各项目标任务。要完整、准确、全面贯彻新发展理念，加快构建新发展格局，着力推动高质量发展。要认真贯彻执行党中央关于新阶段疫情防控的决策部署，落实好“乙类乙管”各项措施。要努力扩大内需，切实提升产业链供应链韧性和安全水平，进一步优化市场化法治化国际化营商环境，有效防范化解重大经济金融风险，守住不发生系统性风险的底线。要着力加强保障和改善民生各项工作，落实落细就业优先政策，保障好困难群众的基本生活，扎牢社会保障网，补齐医疗卫生特别是城乡基层医疗卫生公共服务的短板，完善生育支持政策体系。全面推进乡村振兴，巩固拓展脱贫攻坚成果，防止发生规模性返贫。</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全会指出，要坚定不移深化改革开放，紧紧围绕全面建设社会主义现代化国家的目标，推出一批战略性、创造性、引领性改革举措，加强改革系统集成、协同高效，在重要领域和关键环节取得新突破。要坚持和完善社会主义基本经济制度，完善中国特色现代企业制度，加强和完善现代金融监管，推动高水平对外开放，统筹谋划好各领域的改革。注重完善改革落实机制，推动改革举措落地见效，不断增强社会主义现代化建设的动力和活力，把我国制度优势更好转化为国家治理效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全会强调，要深入贯彻落实党的二十大对党的建设作出的战略部署，时刻保持解决大党独有难题的清醒和坚定，健全全面从严治党体系，以党的政治建设为统领，扎实推进党的各方面建设，推动新时代党的建设新的伟大工程向纵深发展。在全党深入开展学习贯彻习近平新时代中国特色社会主义思想主题教育，要科学谋划、精心组织，强化理论学习和运用，取得实实在在的成效。要抓好换届后的领导班子思想政治建设，严格执行民主集中制，营造风清气正的政治生态，形成团结协作、敢于担当、善作善成的生动局面。要坚持以严的基调强化正风肃纪，持续深化纠治“四风”，大兴调查研究之风，大力弘扬求真务实、真抓实干的作风，真正做出经得起历史和人民检验的实绩。要一体推进不敢腐、不能腐、不想腐，坚决打赢反腐败斗争攻坚战持久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全会号召，全党全国各族人民更加紧密地团结在以习近平同志为核心的党中央周围，高举中国特色社会主义伟大旗帜，弘扬伟大建党精神，牢记“三个务必”，自信自强、守正创新，锐意进取、顽强拼搏，扎实推进中国式现代化建设，为实现党的二十大确定的目标任务而共同奋斗。</w:t>
      </w:r>
    </w:p>
    <w:p>
      <w:pPr>
        <w:pStyle w:val="4"/>
        <w:keepNext w:val="0"/>
        <w:keepLines w:val="0"/>
        <w:widowControl/>
        <w:suppressLineNumbers w:val="0"/>
        <w:spacing w:before="0" w:beforeAutospacing="0" w:after="0" w:afterAutospacing="0"/>
        <w:ind w:left="0" w:right="0"/>
        <w:jc w:val="left"/>
        <w:rPr>
          <w:rFonts w:eastAsia="方正仿宋_GBK"/>
          <w:b w:val="0"/>
          <w:i w:val="0"/>
          <w:iCs w:val="0"/>
          <w:color w:val="333333"/>
          <w:sz w:val="32"/>
        </w:rPr>
      </w:pPr>
    </w:p>
    <w:p>
      <w:pPr>
        <w:pStyle w:val="4"/>
        <w:keepNext w:val="0"/>
        <w:keepLines w:val="0"/>
        <w:widowControl/>
        <w:suppressLineNumbers w:val="0"/>
        <w:spacing w:before="0" w:beforeAutospacing="0" w:after="0" w:afterAutospacing="0"/>
        <w:ind w:left="0" w:right="0"/>
        <w:jc w:val="left"/>
        <w:rPr>
          <w:rFonts w:eastAsia="方正楷体_GBK"/>
          <w:b/>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黑体_GBK"/>
          <w:b w:val="0"/>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黑体_GBK"/>
          <w:b w:val="0"/>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黑体_GBK"/>
          <w:b w:val="0"/>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黑体_GBK"/>
          <w:b w:val="0"/>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黑体_GBK"/>
          <w:b w:val="0"/>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黑体_GBK"/>
          <w:b w:val="0"/>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黑体_GBK"/>
          <w:b w:val="0"/>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黑体_GBK"/>
          <w:b w:val="0"/>
          <w:sz w:val="36"/>
        </w:rPr>
      </w:pPr>
      <w:r>
        <w:rPr>
          <w:rFonts w:eastAsia="方正黑体_GBK"/>
          <w:b w:val="0"/>
          <w:i w:val="0"/>
          <w:iCs w:val="0"/>
          <w:color w:val="333333"/>
          <w:sz w:val="36"/>
        </w:rPr>
        <w:t>习近平在参加江苏代表团审议时强调</w:t>
      </w:r>
    </w:p>
    <w:p>
      <w:pPr>
        <w:pStyle w:val="2"/>
        <w:keepNext w:val="0"/>
        <w:keepLines w:val="0"/>
        <w:widowControl/>
        <w:suppressLineNumbers w:val="0"/>
        <w:spacing w:before="0" w:beforeAutospacing="0" w:after="0" w:afterAutospacing="0"/>
        <w:ind w:right="0" w:firstLine="883" w:firstLineChars="200"/>
        <w:jc w:val="left"/>
        <w:rPr>
          <w:rFonts w:eastAsia="方正小标宋_GBK"/>
          <w:b/>
          <w:bCs/>
          <w:sz w:val="44"/>
        </w:rPr>
      </w:pPr>
      <w:r>
        <w:rPr>
          <w:rFonts w:eastAsia="方正小标宋_GBK"/>
          <w:b/>
          <w:bCs/>
          <w:i w:val="0"/>
          <w:iCs w:val="0"/>
          <w:color w:val="333333"/>
          <w:sz w:val="44"/>
        </w:rPr>
        <w:t>牢牢把握高质量发展这个首要任务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640" w:firstLineChars="200"/>
        <w:jc w:val="left"/>
        <w:rPr>
          <w:rFonts w:eastAsia="方正仿宋_GBK"/>
          <w:b w:val="0"/>
          <w:sz w:val="32"/>
        </w:rPr>
      </w:pPr>
      <w:r>
        <w:rPr>
          <w:rFonts w:hint="eastAsia" w:eastAsia="方正仿宋_GBK" w:cs="宋体"/>
          <w:b w:val="0"/>
          <w:i w:val="0"/>
          <w:iCs w:val="0"/>
          <w:color w:val="333333"/>
          <w:sz w:val="32"/>
          <w:szCs w:val="24"/>
          <w:lang w:val="en-US" w:eastAsia="zh-CN"/>
        </w:rPr>
        <w:t>3月</w:t>
      </w:r>
      <w:r>
        <w:rPr>
          <w:rFonts w:hint="eastAsia" w:ascii="宋体" w:hAnsi="宋体" w:eastAsia="方正仿宋_GBK" w:cs="宋体"/>
          <w:b w:val="0"/>
          <w:i w:val="0"/>
          <w:iCs w:val="0"/>
          <w:color w:val="333333"/>
          <w:sz w:val="32"/>
          <w:szCs w:val="24"/>
        </w:rPr>
        <w:t>5日下午</w:t>
      </w:r>
      <w:r>
        <w:rPr>
          <w:rFonts w:hint="eastAsia" w:eastAsia="方正仿宋_GBK" w:cs="宋体"/>
          <w:b w:val="0"/>
          <w:i w:val="0"/>
          <w:iCs w:val="0"/>
          <w:color w:val="333333"/>
          <w:sz w:val="32"/>
          <w:szCs w:val="24"/>
          <w:lang w:eastAsia="zh-CN"/>
        </w:rPr>
        <w:t>，</w:t>
      </w:r>
      <w:r>
        <w:rPr>
          <w:rFonts w:hint="eastAsia" w:ascii="宋体" w:hAnsi="宋体" w:eastAsia="方正仿宋_GBK" w:cs="宋体"/>
          <w:b w:val="0"/>
          <w:i w:val="0"/>
          <w:iCs w:val="0"/>
          <w:color w:val="333333"/>
          <w:sz w:val="32"/>
          <w:szCs w:val="24"/>
        </w:rPr>
        <w:t>中共中央总书记、国家主席、中央军委主席习近平在参加他所在的十四届全国人大一次会议江苏代表团审议时强调，高质量发展是全面建设社会主义现代化国家的首要任务。必须完整、准确、全面贯彻新发展理念，始终以创新、协调、绿色、开放、共享的内在统一来把握发展、衡量发展、推动发展；必须更好统筹质的有效提升和量的合理增长，始终坚持质量第一、效益优先，大力增强质量意识，视质量为生命，以高质量为追求；必须坚定不移深化改革开放、深入转变发展方式，以效率变革、动力变革促进质量变革，加快形成可持续的高质量发展体制机制；必须以满足人民日益增长的美好生活需要为出发点和落脚点，把发展成果不断转化为生活品质，不断增强人民群众的获得感、幸福感、安全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习近平来到江苏代表团，现场响起热烈掌声。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江苏代表团审议认真，气氛热烈。许昆林、刘庆、单增海、魏巧、张大冬、吴庆文等6位代表分别就服务全国构建新发展格局、大力推进区域协同创新、坚定不移向制造业高峰攀登、当好新时代“新农人”、为党育才、当好中国式现代化建设排头兵等问题发言。习近平不时插话，同大家展开交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在认真听取大家发言后，习近平作了发言。他首先表示赞成政府工作报告，充分肯定江苏五年来经济社会发展和党的建设各方面取得的成就，希望江苏继续真抓实干、奋发进取，在高质量发展上继续走在前列，为谱写“强富美高”新江苏现代化建设新篇章实现良好开局，为全国大局作出新的更大贡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习近平指出，加快实现高水平科技自立自强，是推动高质量发展的必由之路。在激烈的国际竞争中，我们要开辟发展新领域新赛道、塑造发展新动能新优势，从根本上说，还是要依靠科技创新。我们能不能如期全面建成社会主义现代化强国，关键看科技自立自强。要坚持“四个面向”，加快实施创新驱动发展战略，推动产学研深度合作，着力强化重大科技创新平台建设，支持顶尖科学家领衔进行原创性、引领性科技攻关，努力突破关键核心技术难题，在重点领域、关键环节实现自主可控。要强化企业主体地位，推进创新链产业链资金链人才链深度融合，发挥科技型骨干企业引领支撑作用，促进科技型中小微企业健康成长，不断提高科技成果转化和产业化水平，着力打造具有全球影响力的产业科技创新中心。要深化科技体制改革，大力培育创新文化，健全科技评价体系和激励机制，为创新人才脱颖而出、尽展才华创造良好环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习近平指出，加快构建新发展格局，是推动高质量发展的战略基点。要把实施扩大内需战略同深化供给侧结构性改革有机结合起来，加快建设现代化产业体系。要坚持把发展经济的着力点放在实体经济上，深入推进新型工业化，强化产业基础再造和重大技术装备攻关，推动制造业高端化、智能化、绿色化发展，加快建设制造强省，大力发展战略性新兴产业，加快发展数字经济。要按照构建高水平社会主义市场经济体制、推进高水平对外开放的要求，深入推进重点领域改革，统筹推进现代化基础设施体系和高标准市场体系建设，稳步扩大制度型开放。</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习近平强调，农业强国是社会主义现代化强国的根基，推进农业现代化是实现高质量发展的必然要求。要严守耕地红线，稳定粮食播种面积，加强高标准农田建设，切实保障粮食和重要农产品稳定安全供给。要把产业振兴作为乡村振兴的重中之重，积极延伸和拓展农业产业链，培育发展农村新产业新业态，不断拓宽农民增收致富渠道。要优化镇村布局规划，统筹乡村基础设施和公共服务体系建设，深入实施农村人居环境整治提升行动，加快建设宜居宜业和美乡村。要强化科技和改革双轮驱动，深化农村土地制度改革，巩固和完善农村基本经营制度，发展新型农村集体经济，发展新型农业经营主体和社会化服务，发展农村适度规模经营，为农业农村发展增动力、添活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习近平指出，人民幸福安康是推动高质量发展的最终目的。基层治理和民生保障事关人民群众切身利益，是促进共同富裕、打造高品质生活的基础性工程，各级党委和政府必须牢牢记在心上、时时抓在手上，确保取得扎扎实实的成效。要健全基层党组织领导的基层群众自治机制，加强基层组织建设，完善网格化管理、精细化服务、信息化支撑的基层治理平台，健全城乡社区治理体系，为人民群众提供家门口的优质服务和精细管理。要坚持和发展新时代“枫桥经验”，完善正确处理新形势下人民内部矛盾机制，及时把矛盾纠纷化解在基层、化解在萌芽状态。要紧紧抓住人民群众急难愁盼问题，采取更多惠民生、暖民心举措，健全基本公共服务体系，着力做好重点群体就业帮扶、收入分配调节、健全社会保障体系、强化“一老一幼”服务等工作。要抓实抓细新阶段疫情防控工作，认真落实“乙类乙管”各项措施，持续加强公共卫生、疾病防控、医疗服务体系建设。</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习近平最后强调，推动高质量发展，必须坚持和加强党的全面领导、坚定不移全面从严治党。各级党委要牢牢扛起全面从严治党主体责任，切实加强党的二十大精神学习宣传贯彻工作，加强换届后各级领导班子和干部队伍建设，加强各领域党建工作，深入开展学习贯彻新时代中国特色社会主义思想主题教育，为奋进新征程、建功新时代提供坚强有力的政治引领和政治保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宋体" w:cs="宋体"/>
          <w:i w:val="0"/>
          <w:iCs w:val="0"/>
          <w:color w:val="333333"/>
          <w:sz w:val="24"/>
          <w:szCs w:val="24"/>
        </w:rPr>
      </w:pPr>
      <w:r>
        <w:rPr>
          <w:rFonts w:hint="eastAsia" w:ascii="宋体" w:hAnsi="宋体" w:eastAsia="宋体" w:cs="宋体"/>
          <w:i w:val="0"/>
          <w:iCs w:val="0"/>
          <w:color w:val="333333"/>
          <w:sz w:val="24"/>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right="0" w:firstLine="1760" w:firstLineChars="400"/>
        <w:jc w:val="left"/>
        <w:rPr>
          <w:rFonts w:hint="eastAsia" w:eastAsia="方正小标宋_GBK" w:cs="宋体"/>
          <w:b w:val="0"/>
          <w:i w:val="0"/>
          <w:iCs w:val="0"/>
          <w:color w:val="333333"/>
          <w:sz w:val="44"/>
          <w:szCs w:val="24"/>
          <w:lang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right="0" w:firstLine="1760" w:firstLineChars="400"/>
        <w:jc w:val="left"/>
        <w:rPr>
          <w:rFonts w:hint="eastAsia" w:eastAsia="方正小标宋_GBK" w:cs="宋体"/>
          <w:b w:val="0"/>
          <w:i w:val="0"/>
          <w:iCs w:val="0"/>
          <w:color w:val="333333"/>
          <w:sz w:val="44"/>
          <w:szCs w:val="24"/>
          <w:lang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right="0" w:firstLine="1760" w:firstLineChars="400"/>
        <w:jc w:val="left"/>
        <w:rPr>
          <w:rFonts w:hint="eastAsia" w:eastAsia="方正小标宋_GBK" w:cs="宋体"/>
          <w:b w:val="0"/>
          <w:i w:val="0"/>
          <w:iCs w:val="0"/>
          <w:color w:val="333333"/>
          <w:sz w:val="44"/>
          <w:szCs w:val="24"/>
          <w:lang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right="0" w:firstLine="1760" w:firstLineChars="400"/>
        <w:jc w:val="left"/>
        <w:rPr>
          <w:rFonts w:hint="default" w:ascii="宋体" w:hAnsi="宋体" w:eastAsia="方正小标宋_GBK" w:cs="宋体"/>
          <w:i w:val="0"/>
          <w:iCs w:val="0"/>
          <w:color w:val="333333"/>
          <w:sz w:val="44"/>
          <w:szCs w:val="24"/>
          <w:lang w:val="en-US"/>
        </w:rPr>
      </w:pPr>
      <w:r>
        <w:rPr>
          <w:rFonts w:hint="eastAsia" w:eastAsia="方正小标宋_GBK" w:cs="宋体"/>
          <w:b w:val="0"/>
          <w:i w:val="0"/>
          <w:iCs w:val="0"/>
          <w:color w:val="333333"/>
          <w:sz w:val="44"/>
          <w:szCs w:val="24"/>
          <w:lang w:eastAsia="zh-CN"/>
        </w:rPr>
        <w:t>《</w:t>
      </w:r>
      <w:r>
        <w:rPr>
          <w:rFonts w:hint="eastAsia" w:ascii="宋体" w:hAnsi="宋体" w:eastAsia="方正小标宋_GBK" w:cs="宋体"/>
          <w:b w:val="0"/>
          <w:i w:val="0"/>
          <w:iCs w:val="0"/>
          <w:color w:val="333333"/>
          <w:sz w:val="44"/>
          <w:szCs w:val="24"/>
        </w:rPr>
        <w:t>政府工作报告</w:t>
      </w:r>
      <w:r>
        <w:rPr>
          <w:rFonts w:hint="eastAsia" w:eastAsia="方正小标宋_GBK" w:cs="宋体"/>
          <w:b w:val="0"/>
          <w:i w:val="0"/>
          <w:iCs w:val="0"/>
          <w:color w:val="333333"/>
          <w:sz w:val="44"/>
          <w:szCs w:val="24"/>
          <w:lang w:eastAsia="zh-CN"/>
        </w:rPr>
        <w:t>》</w:t>
      </w:r>
      <w:r>
        <w:rPr>
          <w:rFonts w:hint="eastAsia" w:eastAsia="方正小标宋_GBK" w:cs="宋体"/>
          <w:b w:val="0"/>
          <w:i w:val="0"/>
          <w:iCs w:val="0"/>
          <w:color w:val="333333"/>
          <w:sz w:val="44"/>
          <w:szCs w:val="24"/>
          <w:lang w:val="en-US" w:eastAsia="zh-CN"/>
        </w:rPr>
        <w:t>学习提纲</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仿宋_GBK" w:cs="宋体"/>
          <w:b w:val="0"/>
          <w:i w:val="0"/>
          <w:iCs w:val="0"/>
          <w:color w:val="333333"/>
          <w:sz w:val="32"/>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640" w:firstLineChars="200"/>
        <w:jc w:val="left"/>
        <w:rPr>
          <w:rFonts w:eastAsia="方正仿宋_GBK"/>
          <w:b w:val="0"/>
          <w:sz w:val="32"/>
        </w:rPr>
      </w:pPr>
      <w:r>
        <w:rPr>
          <w:rFonts w:hint="eastAsia" w:ascii="宋体" w:hAnsi="宋体" w:eastAsia="方正仿宋_GBK" w:cs="宋体"/>
          <w:b w:val="0"/>
          <w:i w:val="0"/>
          <w:iCs w:val="0"/>
          <w:color w:val="333333"/>
          <w:sz w:val="32"/>
          <w:szCs w:val="24"/>
        </w:rPr>
        <w:t>第十四届全国人民代表大会第一次会议</w:t>
      </w:r>
      <w:r>
        <w:rPr>
          <w:rFonts w:hint="eastAsia" w:eastAsia="方正仿宋_GBK" w:cs="宋体"/>
          <w:b w:val="0"/>
          <w:i w:val="0"/>
          <w:iCs w:val="0"/>
          <w:color w:val="333333"/>
          <w:sz w:val="32"/>
          <w:szCs w:val="24"/>
          <w:lang w:val="en-US" w:eastAsia="zh-CN"/>
        </w:rPr>
        <w:t>3月</w:t>
      </w:r>
      <w:r>
        <w:rPr>
          <w:rFonts w:hint="eastAsia" w:ascii="宋体" w:hAnsi="宋体" w:eastAsia="方正仿宋_GBK" w:cs="宋体"/>
          <w:b w:val="0"/>
          <w:i w:val="0"/>
          <w:iCs w:val="0"/>
          <w:color w:val="333333"/>
          <w:sz w:val="32"/>
          <w:szCs w:val="24"/>
        </w:rPr>
        <w:t>5日上午在北京人民大会堂开幕。根据会议议程，国务院总理李克强代表国务院向大会作政府工作报告。报告共分2个部分：一、过去一年和五年工作回顾；二、对今年政府工作的建议。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李克强在报告中指出，2022年是党和国家历史上极为重要的一年。党的二十大胜利召开，描绘了全面建设社会主义现代化国家的宏伟蓝图。面对风高浪急的国际环境和艰巨繁重的国内改革发展稳定任务，以习近平同志为核心的党中央团结带领全国各族人民迎难而上，全面落实疫情要防住、经济要稳住、发展要安全的要求，加大宏观调控力度，实现了经济平稳运行、发展质量稳步提升、社会大局保持稳定，我国发展取得来之极为不易的新成就。</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李克强在报告中指出，过去五年极不寻常、极不平凡。在以习近平同志为核心的党中央坚强领导下，我们经受了世界变局加快演变、新冠疫情冲击、国内经济下行等多重考验，如期打赢脱贫攻坚战，如期全面建成小康社会，实现第一个百年奋斗目标，开启向第二个百年奋斗目标进军新征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李克强在报告中指出，五年来，我们深入贯彻以习近平同志为核心的党中央决策部署，创新宏观调控，保持经济运行在合理区间；如期打赢脱贫攻坚战，巩固拓展脱贫攻坚成果；聚焦重点领域和关键环节深化改革，更大激发市场活力和社会创造力；深入实施创新驱动发展战略，推动产业结构优化升级；扩大国内有效需求，推进区域协调发展和新型城镇化；保障国家粮食安全，大力实施乡村振兴战略；坚定扩大对外开放，深化互利共赢的国际经贸合作；加强生态环境保护，促进绿色低碳发展；切实保障和改善民生，加快社会事业发展；推进政府依法履职和治理创新，保持社会大局稳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李克强在报告中指出，这些年我国发展取得的成就，是以习近平同志为核心的党中央坚强领导的结果，是习近平新时代中国特色社会主义思想科学指引的结果，是全党全军全国各族人民团结奋斗的结果。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李克强在报告中指出，我们也清醒认识到，我国是一个发展中大国，仍处于社会主义初级阶段，发展不平衡不充分问题仍然突出。要直面问题挑战，尽心竭力改进政府工作，不负人民重托。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李克强在报告中指出，今年是全面贯彻党的二十大精神的开局之年。发展主要预期目标是：国内生产总值增长5%左右；城镇新增就业1200万人左右，城镇调查失业率5.5%左右；居民消费价格涨幅3%左右；居民收入增长与经济增长基本同步；进出口促稳提质，国际收支基本平衡；粮食产量保持在1.3万亿斤以上；单位国内生产总值能耗和主要污染物排放量继续下降，重点控制化石能源消费，生态环境质量稳定改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在对今年政府工作的建议中，李克强提出了几项重点：一是着力扩大国内需求；二是加快建设现代化产业体系；三是切实落实“两个毫不动摇”；四是更大力度吸引和利用外资；五是有效防范化解重大经济金融风险；六是稳定粮食生产和推进乡村振兴；七是推动发展方式绿色转型；八是保障基本民生和发展社会事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报告中，李克强还就民族、宗教和侨务工作，国防和军队建设，香港、澳门发展和两岸关系，以及我国外交政策作了阐述。</w:t>
      </w:r>
    </w:p>
    <w:p>
      <w:pPr>
        <w:pStyle w:val="4"/>
        <w:keepNext w:val="0"/>
        <w:keepLines w:val="0"/>
        <w:widowControl/>
        <w:suppressLineNumbers w:val="0"/>
        <w:spacing w:before="0" w:beforeAutospacing="0" w:after="0" w:afterAutospacing="0"/>
        <w:ind w:left="0" w:right="0"/>
        <w:jc w:val="left"/>
        <w:rPr>
          <w:rFonts w:eastAsia="方正仿宋_GBK"/>
          <w:b w:val="0"/>
          <w:i w:val="0"/>
          <w:iCs w:val="0"/>
          <w:color w:val="333333"/>
          <w:sz w:val="32"/>
        </w:rPr>
      </w:pPr>
    </w:p>
    <w:p>
      <w:pPr>
        <w:pStyle w:val="4"/>
        <w:keepNext w:val="0"/>
        <w:keepLines w:val="0"/>
        <w:widowControl/>
        <w:suppressLineNumbers w:val="0"/>
        <w:spacing w:before="0" w:beforeAutospacing="0" w:after="0" w:afterAutospacing="0"/>
        <w:ind w:left="0" w:right="0"/>
        <w:jc w:val="left"/>
        <w:rPr>
          <w:rFonts w:eastAsia="方正仿宋_GBK"/>
          <w:b w:val="0"/>
          <w:i w:val="0"/>
          <w:iCs w:val="0"/>
          <w:color w:val="333333"/>
          <w:sz w:val="32"/>
        </w:rPr>
      </w:pPr>
    </w:p>
    <w:p>
      <w:pPr>
        <w:pStyle w:val="4"/>
        <w:keepNext w:val="0"/>
        <w:keepLines w:val="0"/>
        <w:widowControl/>
        <w:suppressLineNumbers w:val="0"/>
        <w:spacing w:before="0" w:beforeAutospacing="0" w:after="0" w:afterAutospacing="0"/>
        <w:ind w:left="0" w:right="0"/>
        <w:jc w:val="left"/>
        <w:rPr>
          <w:rFonts w:eastAsia="方正楷体_GBK"/>
          <w:b/>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楷体_GBK"/>
          <w:b/>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楷体_GBK"/>
          <w:b/>
          <w:i w:val="0"/>
          <w:iCs w:val="0"/>
          <w:color w:val="333333"/>
          <w:sz w:val="36"/>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ascii="仿宋" w:hAnsi="仿宋" w:eastAsia="仿宋"/>
          <w:sz w:val="32"/>
          <w:szCs w:val="32"/>
          <w:u w:val="single"/>
        </w:rPr>
      </w:pPr>
      <w:bookmarkStart w:id="0" w:name="_GoBack"/>
      <w:bookmarkEnd w:id="0"/>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headerReference r:id="rId3" w:type="default"/>
      <w:footerReference r:id="rId4" w:type="default"/>
      <w:footerReference r:id="rId5"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4516ED4"/>
    <w:rsid w:val="04936872"/>
    <w:rsid w:val="061F3006"/>
    <w:rsid w:val="07C17A2D"/>
    <w:rsid w:val="096A71C1"/>
    <w:rsid w:val="0C240B35"/>
    <w:rsid w:val="0F086F83"/>
    <w:rsid w:val="0F380958"/>
    <w:rsid w:val="12E11222"/>
    <w:rsid w:val="13D36F5C"/>
    <w:rsid w:val="14CB3EF3"/>
    <w:rsid w:val="160D5DA1"/>
    <w:rsid w:val="17C12955"/>
    <w:rsid w:val="181B6F29"/>
    <w:rsid w:val="18C503D3"/>
    <w:rsid w:val="1A7B74C2"/>
    <w:rsid w:val="1CAC2CEB"/>
    <w:rsid w:val="1CD4110A"/>
    <w:rsid w:val="1CD957C5"/>
    <w:rsid w:val="1CFC2AFC"/>
    <w:rsid w:val="1D59700D"/>
    <w:rsid w:val="1D9458F9"/>
    <w:rsid w:val="1E2C3A69"/>
    <w:rsid w:val="1EE824CB"/>
    <w:rsid w:val="1F464F1D"/>
    <w:rsid w:val="1F9309E4"/>
    <w:rsid w:val="214A12BC"/>
    <w:rsid w:val="21F949EC"/>
    <w:rsid w:val="228901DA"/>
    <w:rsid w:val="22B03DF1"/>
    <w:rsid w:val="23BD68E4"/>
    <w:rsid w:val="247505EC"/>
    <w:rsid w:val="247B5388"/>
    <w:rsid w:val="266C2287"/>
    <w:rsid w:val="266D5F07"/>
    <w:rsid w:val="27A2659C"/>
    <w:rsid w:val="28F2511F"/>
    <w:rsid w:val="29BD0FF3"/>
    <w:rsid w:val="2A7D2E1F"/>
    <w:rsid w:val="2AA23F74"/>
    <w:rsid w:val="2CB40005"/>
    <w:rsid w:val="2CB971F0"/>
    <w:rsid w:val="2E5132D0"/>
    <w:rsid w:val="30462A25"/>
    <w:rsid w:val="307514AA"/>
    <w:rsid w:val="31F33D41"/>
    <w:rsid w:val="32B231A2"/>
    <w:rsid w:val="334A4EA7"/>
    <w:rsid w:val="35036DA7"/>
    <w:rsid w:val="36B24084"/>
    <w:rsid w:val="37360D3C"/>
    <w:rsid w:val="37415D70"/>
    <w:rsid w:val="39B705FE"/>
    <w:rsid w:val="3A5B5202"/>
    <w:rsid w:val="3A9479A4"/>
    <w:rsid w:val="3AF46C53"/>
    <w:rsid w:val="3B001AF7"/>
    <w:rsid w:val="3B185E53"/>
    <w:rsid w:val="3B906A69"/>
    <w:rsid w:val="3C9961AA"/>
    <w:rsid w:val="3CB0460A"/>
    <w:rsid w:val="3D3C2DB0"/>
    <w:rsid w:val="3DE834E7"/>
    <w:rsid w:val="40097DE1"/>
    <w:rsid w:val="40DF36C5"/>
    <w:rsid w:val="40E87A97"/>
    <w:rsid w:val="436F736F"/>
    <w:rsid w:val="4483766C"/>
    <w:rsid w:val="466C29EC"/>
    <w:rsid w:val="470B3DD9"/>
    <w:rsid w:val="4B6A140C"/>
    <w:rsid w:val="4BC27F46"/>
    <w:rsid w:val="4BEC1DDD"/>
    <w:rsid w:val="4D0C020B"/>
    <w:rsid w:val="4D2A7A71"/>
    <w:rsid w:val="4EEB5C5A"/>
    <w:rsid w:val="518554F2"/>
    <w:rsid w:val="5247144C"/>
    <w:rsid w:val="525427A7"/>
    <w:rsid w:val="52686C3E"/>
    <w:rsid w:val="53EC4294"/>
    <w:rsid w:val="541F5387"/>
    <w:rsid w:val="54E32311"/>
    <w:rsid w:val="557114ED"/>
    <w:rsid w:val="55A925F0"/>
    <w:rsid w:val="57E17297"/>
    <w:rsid w:val="58FA56B8"/>
    <w:rsid w:val="5B5C1DE6"/>
    <w:rsid w:val="5CAD66F9"/>
    <w:rsid w:val="5FB4720D"/>
    <w:rsid w:val="5FD066D4"/>
    <w:rsid w:val="60113B56"/>
    <w:rsid w:val="631C6A24"/>
    <w:rsid w:val="63827168"/>
    <w:rsid w:val="64643F69"/>
    <w:rsid w:val="648D2121"/>
    <w:rsid w:val="64D56AC7"/>
    <w:rsid w:val="65B81C3B"/>
    <w:rsid w:val="6709209A"/>
    <w:rsid w:val="678412C7"/>
    <w:rsid w:val="68CA6639"/>
    <w:rsid w:val="6BBF0FB6"/>
    <w:rsid w:val="6C812EDF"/>
    <w:rsid w:val="6CB2749B"/>
    <w:rsid w:val="6D5A7586"/>
    <w:rsid w:val="6D5C0ABE"/>
    <w:rsid w:val="6E0D5543"/>
    <w:rsid w:val="6E607B50"/>
    <w:rsid w:val="71B900FC"/>
    <w:rsid w:val="728A78D1"/>
    <w:rsid w:val="72CA4A17"/>
    <w:rsid w:val="73234F64"/>
    <w:rsid w:val="73626CC3"/>
    <w:rsid w:val="738A6DC3"/>
    <w:rsid w:val="74D65D56"/>
    <w:rsid w:val="776354E4"/>
    <w:rsid w:val="77A97103"/>
    <w:rsid w:val="79CF3EE2"/>
    <w:rsid w:val="7A4053E3"/>
    <w:rsid w:val="7CA86AD4"/>
    <w:rsid w:val="7E0C3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6403</Words>
  <Characters>6437</Characters>
  <Lines>161</Lines>
  <Paragraphs>45</Paragraphs>
  <TotalTime>3</TotalTime>
  <ScaleCrop>false</ScaleCrop>
  <LinksUpToDate>false</LinksUpToDate>
  <CharactersWithSpaces>6649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杨士才</cp:lastModifiedBy>
  <cp:lastPrinted>2023-03-14T02:07:06Z</cp:lastPrinted>
  <dcterms:modified xsi:type="dcterms:W3CDTF">2023-03-14T02:07:34Z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E5AE88D15D0E41FF848AB472B114D535</vt:lpwstr>
  </property>
</Properties>
</file>